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DD53F8" w14:textId="77777777" w:rsidR="00B767BB" w:rsidRDefault="009345ED">
      <w:pPr>
        <w:jc w:val="center"/>
        <w:rPr>
          <w:b/>
          <w:sz w:val="30"/>
          <w:szCs w:val="30"/>
        </w:rPr>
      </w:pPr>
      <w:r>
        <w:rPr>
          <w:b/>
          <w:sz w:val="30"/>
          <w:szCs w:val="30"/>
        </w:rPr>
        <w:t>August 2020 Board Meeting</w:t>
      </w:r>
    </w:p>
    <w:p w14:paraId="41EB1906" w14:textId="77777777" w:rsidR="00B767BB" w:rsidRDefault="009345ED">
      <w:pPr>
        <w:jc w:val="center"/>
      </w:pPr>
      <w:r>
        <w:t>August 26, 2020 6:30 – 8:00 p.m.</w:t>
      </w:r>
    </w:p>
    <w:p w14:paraId="732BE367" w14:textId="77777777" w:rsidR="00B767BB" w:rsidRDefault="009345ED">
      <w:pPr>
        <w:jc w:val="center"/>
        <w:rPr>
          <w:rFonts w:ascii="Roboto" w:eastAsia="Roboto" w:hAnsi="Roboto" w:cs="Roboto"/>
          <w:b/>
          <w:color w:val="1155CC"/>
          <w:highlight w:val="white"/>
          <w:u w:val="single"/>
        </w:rPr>
      </w:pPr>
      <w:hyperlink r:id="rId7">
        <w:r>
          <w:rPr>
            <w:color w:val="1155CC"/>
            <w:u w:val="single"/>
          </w:rPr>
          <w:t>Cleveland Neighborhood Association</w:t>
        </w:r>
      </w:hyperlink>
      <w:r>
        <w:fldChar w:fldCharType="begin"/>
      </w:r>
      <w:r>
        <w:instrText xml:space="preserve"> HYPERLINK "https://www.google.com/maps/place/3333+Penn+Ave+N,+Minneapolis,+MN+55412/data=!4m2!3m1!1s0x52b333cda50022df:0x12880c5975e222cd?sa=X&amp;ved=0ahUKEwix4Jzv1NvRAhUr64MKHRiHDkIQ8gEIGTAA" </w:instrText>
      </w:r>
      <w:r>
        <w:fldChar w:fldCharType="separate"/>
      </w:r>
    </w:p>
    <w:p w14:paraId="75BFD9A8" w14:textId="77777777" w:rsidR="00B767BB" w:rsidRDefault="009345ED">
      <w:pPr>
        <w:jc w:val="center"/>
        <w:rPr>
          <w:rFonts w:ascii="Times New Roman" w:eastAsia="Times New Roman" w:hAnsi="Times New Roman" w:cs="Times New Roman"/>
          <w:sz w:val="24"/>
          <w:szCs w:val="24"/>
        </w:rPr>
      </w:pPr>
      <w:r>
        <w:fldChar w:fldCharType="end"/>
      </w:r>
      <w:r>
        <w:rPr>
          <w:rFonts w:ascii="Times New Roman" w:eastAsia="Times New Roman" w:hAnsi="Times New Roman" w:cs="Times New Roman"/>
          <w:sz w:val="24"/>
          <w:szCs w:val="24"/>
        </w:rPr>
        <w:t xml:space="preserve"> </w:t>
      </w:r>
    </w:p>
    <w:p w14:paraId="5C0DE9F5" w14:textId="77777777" w:rsidR="00B767BB" w:rsidRDefault="009345ED">
      <w:pPr>
        <w:rPr>
          <w:b/>
          <w:color w:val="222222"/>
          <w:sz w:val="20"/>
          <w:szCs w:val="20"/>
        </w:rPr>
      </w:pPr>
      <w:r>
        <w:rPr>
          <w:b/>
          <w:color w:val="222222"/>
          <w:sz w:val="20"/>
          <w:szCs w:val="20"/>
        </w:rPr>
        <w:t xml:space="preserve">Organization Summary: </w:t>
      </w:r>
    </w:p>
    <w:p w14:paraId="1CD53373" w14:textId="77777777" w:rsidR="00B767BB" w:rsidRDefault="009345ED">
      <w:pPr>
        <w:rPr>
          <w:color w:val="222222"/>
          <w:sz w:val="20"/>
          <w:szCs w:val="20"/>
        </w:rPr>
      </w:pPr>
      <w:r>
        <w:rPr>
          <w:color w:val="222222"/>
          <w:sz w:val="20"/>
          <w:szCs w:val="20"/>
        </w:rPr>
        <w:t>Cleveland Neighborhood Association w</w:t>
      </w:r>
      <w:r>
        <w:rPr>
          <w:color w:val="222222"/>
          <w:sz w:val="20"/>
          <w:szCs w:val="20"/>
        </w:rPr>
        <w:t>orks towards its mission by hosting regular events including youth events, monthly committee meetings engaging neighbors and city/county officials, and the popular Live On The Drive events, a summer concert and movie series that draws neighbors from nearby</w:t>
      </w:r>
      <w:r>
        <w:rPr>
          <w:color w:val="222222"/>
          <w:sz w:val="20"/>
          <w:szCs w:val="20"/>
        </w:rPr>
        <w:t xml:space="preserve"> neighborhoods, and visitors from the Twin Cities region at large. </w:t>
      </w:r>
    </w:p>
    <w:p w14:paraId="3A237548" w14:textId="77777777" w:rsidR="00B767BB" w:rsidRDefault="00B767BB">
      <w:pPr>
        <w:rPr>
          <w:color w:val="222222"/>
          <w:sz w:val="19"/>
          <w:szCs w:val="19"/>
        </w:rPr>
      </w:pPr>
    </w:p>
    <w:p w14:paraId="7D570EF7" w14:textId="77777777" w:rsidR="00B767BB" w:rsidRDefault="00B767BB">
      <w:pPr>
        <w:rPr>
          <w:color w:val="222222"/>
          <w:sz w:val="19"/>
          <w:szCs w:val="19"/>
        </w:rPr>
      </w:pPr>
    </w:p>
    <w:p w14:paraId="0FE60255" w14:textId="77777777" w:rsidR="00B767BB" w:rsidRDefault="009345ED">
      <w:pPr>
        <w:rPr>
          <w:b/>
          <w:color w:val="222222"/>
          <w:sz w:val="20"/>
          <w:szCs w:val="20"/>
        </w:rPr>
      </w:pPr>
      <w:r>
        <w:rPr>
          <w:b/>
          <w:color w:val="222222"/>
          <w:sz w:val="20"/>
          <w:szCs w:val="20"/>
        </w:rPr>
        <w:t>Mission Statement:</w:t>
      </w:r>
    </w:p>
    <w:p w14:paraId="05F4403D" w14:textId="77777777" w:rsidR="00B767BB" w:rsidRDefault="009345ED">
      <w:pPr>
        <w:rPr>
          <w:sz w:val="20"/>
          <w:szCs w:val="20"/>
        </w:rPr>
      </w:pPr>
      <w:r>
        <w:rPr>
          <w:sz w:val="20"/>
          <w:szCs w:val="20"/>
        </w:rPr>
        <w:t>Cleveland Neighborhood Association’s mission is to foster and cultivate a safe, diverse, and forward-thinking neighborhood by building relationships, inspiring communi</w:t>
      </w:r>
      <w:r>
        <w:rPr>
          <w:sz w:val="20"/>
          <w:szCs w:val="20"/>
        </w:rPr>
        <w:t>ty members and embracing local opportunity for the betterment of the lives of the residents of Cleveland Neighborhood.</w:t>
      </w:r>
    </w:p>
    <w:p w14:paraId="065110F9" w14:textId="77777777" w:rsidR="00B767BB" w:rsidRDefault="00B767BB">
      <w:pPr>
        <w:rPr>
          <w:b/>
          <w:sz w:val="24"/>
          <w:szCs w:val="24"/>
        </w:rPr>
      </w:pPr>
    </w:p>
    <w:p w14:paraId="6F04C565" w14:textId="77777777" w:rsidR="00B767BB" w:rsidRDefault="009345E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515A296" w14:textId="77777777" w:rsidR="00B767BB" w:rsidRDefault="009345ED">
      <w:pPr>
        <w:rPr>
          <w:b/>
          <w:sz w:val="20"/>
          <w:szCs w:val="20"/>
        </w:rPr>
      </w:pPr>
      <w:r>
        <w:rPr>
          <w:b/>
          <w:sz w:val="20"/>
          <w:szCs w:val="20"/>
        </w:rPr>
        <w:t>Meeting Codes of Conduct</w:t>
      </w:r>
    </w:p>
    <w:p w14:paraId="4A0B27BD" w14:textId="77777777" w:rsidR="00B767BB" w:rsidRDefault="009345ED">
      <w:pPr>
        <w:numPr>
          <w:ilvl w:val="0"/>
          <w:numId w:val="3"/>
        </w:numPr>
        <w:rPr>
          <w:sz w:val="20"/>
          <w:szCs w:val="20"/>
        </w:rPr>
      </w:pPr>
      <w:r>
        <w:rPr>
          <w:sz w:val="20"/>
          <w:szCs w:val="20"/>
        </w:rPr>
        <w:t>All members and guests must sign in and sign up if they would like to participate in meeting</w:t>
      </w:r>
    </w:p>
    <w:p w14:paraId="29004FEF" w14:textId="77777777" w:rsidR="00B767BB" w:rsidRDefault="009345ED">
      <w:pPr>
        <w:numPr>
          <w:ilvl w:val="0"/>
          <w:numId w:val="3"/>
        </w:numPr>
        <w:rPr>
          <w:sz w:val="20"/>
          <w:szCs w:val="20"/>
        </w:rPr>
      </w:pPr>
      <w:r>
        <w:rPr>
          <w:sz w:val="20"/>
          <w:szCs w:val="20"/>
        </w:rPr>
        <w:t>Please turn sound off on any electronic devices during board meetings</w:t>
      </w:r>
    </w:p>
    <w:p w14:paraId="0C07483D" w14:textId="77777777" w:rsidR="00B767BB" w:rsidRDefault="009345ED">
      <w:pPr>
        <w:numPr>
          <w:ilvl w:val="0"/>
          <w:numId w:val="3"/>
        </w:numPr>
        <w:rPr>
          <w:sz w:val="20"/>
          <w:szCs w:val="20"/>
        </w:rPr>
      </w:pPr>
      <w:r>
        <w:rPr>
          <w:sz w:val="20"/>
          <w:szCs w:val="20"/>
        </w:rPr>
        <w:t>Guests may not speak unless permissible by board chair</w:t>
      </w:r>
    </w:p>
    <w:p w14:paraId="0E6AF96C" w14:textId="77777777" w:rsidR="00B767BB" w:rsidRDefault="009345ED">
      <w:pPr>
        <w:numPr>
          <w:ilvl w:val="0"/>
          <w:numId w:val="3"/>
        </w:numPr>
        <w:rPr>
          <w:sz w:val="20"/>
          <w:szCs w:val="20"/>
        </w:rPr>
      </w:pPr>
      <w:r>
        <w:rPr>
          <w:sz w:val="20"/>
          <w:szCs w:val="20"/>
        </w:rPr>
        <w:t>Guests may not speak during any motion</w:t>
      </w:r>
      <w:r>
        <w:rPr>
          <w:sz w:val="20"/>
          <w:szCs w:val="20"/>
        </w:rPr>
        <w:t>s</w:t>
      </w:r>
    </w:p>
    <w:p w14:paraId="38EF4C9F" w14:textId="77777777" w:rsidR="00B767BB" w:rsidRDefault="009345ED">
      <w:pPr>
        <w:numPr>
          <w:ilvl w:val="0"/>
          <w:numId w:val="3"/>
        </w:numPr>
        <w:rPr>
          <w:sz w:val="20"/>
          <w:szCs w:val="20"/>
        </w:rPr>
      </w:pPr>
      <w:r>
        <w:rPr>
          <w:sz w:val="20"/>
          <w:szCs w:val="20"/>
        </w:rPr>
        <w:t>We will stick to the schedule, if there is something that needs further discussion past the time allowed for that line item it must be tabled until the end of the meeting during announcements.</w:t>
      </w:r>
    </w:p>
    <w:p w14:paraId="4F5B45EE" w14:textId="77777777" w:rsidR="00B767BB" w:rsidRDefault="00B767BB">
      <w:pPr>
        <w:ind w:left="720"/>
        <w:rPr>
          <w:sz w:val="20"/>
          <w:szCs w:val="20"/>
        </w:rPr>
      </w:pPr>
    </w:p>
    <w:p w14:paraId="7B9690F3" w14:textId="77777777" w:rsidR="00B767BB" w:rsidRDefault="009345E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Meeting called to order at 6:33pm  </w:t>
      </w:r>
    </w:p>
    <w:p w14:paraId="5A43C425" w14:textId="77777777" w:rsidR="00B767BB" w:rsidRDefault="009345ED">
      <w:pPr>
        <w:rPr>
          <w:b/>
          <w:sz w:val="20"/>
          <w:szCs w:val="20"/>
        </w:rPr>
      </w:pPr>
      <w:r>
        <w:rPr>
          <w:b/>
          <w:sz w:val="20"/>
          <w:szCs w:val="20"/>
        </w:rPr>
        <w:t xml:space="preserve">Attendance: Meredith </w:t>
      </w:r>
      <w:proofErr w:type="spellStart"/>
      <w:r>
        <w:rPr>
          <w:b/>
          <w:sz w:val="20"/>
          <w:szCs w:val="20"/>
        </w:rPr>
        <w:t>Hyd</w:t>
      </w:r>
      <w:r>
        <w:rPr>
          <w:b/>
          <w:sz w:val="20"/>
          <w:szCs w:val="20"/>
        </w:rPr>
        <w:t>uke</w:t>
      </w:r>
      <w:proofErr w:type="spellEnd"/>
      <w:r>
        <w:rPr>
          <w:b/>
          <w:sz w:val="20"/>
          <w:szCs w:val="20"/>
        </w:rPr>
        <w:t xml:space="preserve"> </w:t>
      </w:r>
      <w:proofErr w:type="spellStart"/>
      <w:r>
        <w:rPr>
          <w:b/>
          <w:sz w:val="20"/>
          <w:szCs w:val="20"/>
        </w:rPr>
        <w:t>Dehn</w:t>
      </w:r>
      <w:proofErr w:type="spellEnd"/>
      <w:r>
        <w:rPr>
          <w:b/>
          <w:sz w:val="20"/>
          <w:szCs w:val="20"/>
        </w:rPr>
        <w:t xml:space="preserve">, Brenda Hasan, Armando </w:t>
      </w:r>
      <w:proofErr w:type="spellStart"/>
      <w:r>
        <w:rPr>
          <w:b/>
          <w:sz w:val="20"/>
          <w:szCs w:val="20"/>
        </w:rPr>
        <w:t>Zentella</w:t>
      </w:r>
      <w:proofErr w:type="spellEnd"/>
      <w:r>
        <w:rPr>
          <w:b/>
          <w:sz w:val="20"/>
          <w:szCs w:val="20"/>
        </w:rPr>
        <w:t xml:space="preserve">, Patricia Crumley, Matt </w:t>
      </w:r>
      <w:proofErr w:type="spellStart"/>
      <w:r>
        <w:rPr>
          <w:b/>
          <w:sz w:val="20"/>
          <w:szCs w:val="20"/>
        </w:rPr>
        <w:t>Jarolimek</w:t>
      </w:r>
      <w:proofErr w:type="spellEnd"/>
      <w:r>
        <w:rPr>
          <w:b/>
          <w:sz w:val="20"/>
          <w:szCs w:val="20"/>
        </w:rPr>
        <w:t>, JoAnne Middaugh, Wesley Farrow, Kate Herman</w:t>
      </w:r>
    </w:p>
    <w:p w14:paraId="74C8A1AB" w14:textId="77777777" w:rsidR="00B767BB" w:rsidRDefault="009345ED">
      <w:pPr>
        <w:rPr>
          <w:b/>
          <w:sz w:val="20"/>
          <w:szCs w:val="20"/>
        </w:rPr>
      </w:pPr>
      <w:r>
        <w:rPr>
          <w:b/>
          <w:sz w:val="20"/>
          <w:szCs w:val="20"/>
        </w:rPr>
        <w:t>Members:</w:t>
      </w:r>
    </w:p>
    <w:p w14:paraId="4FEF2258" w14:textId="77777777" w:rsidR="00B767BB" w:rsidRDefault="009345ED">
      <w:pPr>
        <w:numPr>
          <w:ilvl w:val="0"/>
          <w:numId w:val="2"/>
        </w:numPr>
        <w:rPr>
          <w:sz w:val="20"/>
          <w:szCs w:val="20"/>
        </w:rPr>
      </w:pPr>
      <w:r>
        <w:rPr>
          <w:sz w:val="20"/>
          <w:szCs w:val="20"/>
        </w:rPr>
        <w:t>Guests:</w:t>
      </w:r>
      <w:r>
        <w:rPr>
          <w:b/>
          <w:sz w:val="20"/>
          <w:szCs w:val="20"/>
        </w:rPr>
        <w:t xml:space="preserve"> Robert Thompson, Erin, Ariah Fine, Erin Russ, Barb, Bill Magnuson, Dani </w:t>
      </w:r>
      <w:proofErr w:type="spellStart"/>
      <w:r>
        <w:rPr>
          <w:b/>
          <w:sz w:val="20"/>
          <w:szCs w:val="20"/>
        </w:rPr>
        <w:t>Tietjen</w:t>
      </w:r>
      <w:proofErr w:type="spellEnd"/>
      <w:r>
        <w:rPr>
          <w:b/>
          <w:sz w:val="20"/>
          <w:szCs w:val="20"/>
        </w:rPr>
        <w:t>, Steve Gallagher</w:t>
      </w:r>
    </w:p>
    <w:p w14:paraId="24056250" w14:textId="77777777" w:rsidR="00B767BB" w:rsidRDefault="009345ED">
      <w:pPr>
        <w:numPr>
          <w:ilvl w:val="0"/>
          <w:numId w:val="2"/>
        </w:numPr>
        <w:rPr>
          <w:sz w:val="20"/>
          <w:szCs w:val="20"/>
        </w:rPr>
      </w:pPr>
      <w:r>
        <w:rPr>
          <w:sz w:val="20"/>
          <w:szCs w:val="20"/>
        </w:rPr>
        <w:t xml:space="preserve">Excused Absences: </w:t>
      </w:r>
    </w:p>
    <w:p w14:paraId="7D995074" w14:textId="77777777" w:rsidR="00B767BB" w:rsidRDefault="009345ED">
      <w:pPr>
        <w:numPr>
          <w:ilvl w:val="0"/>
          <w:numId w:val="2"/>
        </w:numPr>
        <w:rPr>
          <w:sz w:val="20"/>
          <w:szCs w:val="20"/>
        </w:rPr>
      </w:pPr>
      <w:r>
        <w:rPr>
          <w:sz w:val="20"/>
          <w:szCs w:val="20"/>
        </w:rPr>
        <w:t>Une</w:t>
      </w:r>
      <w:r>
        <w:rPr>
          <w:sz w:val="20"/>
          <w:szCs w:val="20"/>
        </w:rPr>
        <w:t xml:space="preserve">xcused Absences: Cynthia </w:t>
      </w:r>
    </w:p>
    <w:p w14:paraId="7DB07796" w14:textId="77777777" w:rsidR="00B767BB" w:rsidRDefault="009345ED">
      <w:pPr>
        <w:rPr>
          <w:sz w:val="20"/>
          <w:szCs w:val="20"/>
        </w:rPr>
      </w:pPr>
      <w:r>
        <w:rPr>
          <w:sz w:val="20"/>
          <w:szCs w:val="20"/>
        </w:rPr>
        <w:t xml:space="preserve"> </w:t>
      </w:r>
    </w:p>
    <w:p w14:paraId="75E8A2A9" w14:textId="77777777" w:rsidR="00B767BB" w:rsidRDefault="009345ED">
      <w:pPr>
        <w:rPr>
          <w:sz w:val="20"/>
          <w:szCs w:val="20"/>
        </w:rPr>
      </w:pPr>
      <w:r>
        <w:rPr>
          <w:b/>
          <w:sz w:val="20"/>
          <w:szCs w:val="20"/>
        </w:rPr>
        <w:t>Agenda</w:t>
      </w:r>
      <w:r>
        <w:rPr>
          <w:b/>
          <w:sz w:val="20"/>
          <w:szCs w:val="20"/>
        </w:rPr>
        <w:tab/>
      </w:r>
      <w:r>
        <w:rPr>
          <w:b/>
          <w:sz w:val="20"/>
          <w:szCs w:val="20"/>
        </w:rPr>
        <w:tab/>
      </w:r>
      <w:r>
        <w:rPr>
          <w:b/>
          <w:sz w:val="20"/>
          <w:szCs w:val="20"/>
        </w:rPr>
        <w:tab/>
      </w:r>
      <w:r>
        <w:rPr>
          <w:b/>
          <w:sz w:val="20"/>
          <w:szCs w:val="20"/>
        </w:rPr>
        <w:tab/>
      </w:r>
      <w:r>
        <w:rPr>
          <w:sz w:val="20"/>
          <w:szCs w:val="20"/>
        </w:rPr>
        <w:tab/>
      </w:r>
      <w:r>
        <w:rPr>
          <w:sz w:val="20"/>
          <w:szCs w:val="20"/>
        </w:rPr>
        <w:tab/>
      </w:r>
      <w:r>
        <w:rPr>
          <w:sz w:val="20"/>
          <w:szCs w:val="20"/>
        </w:rPr>
        <w:tab/>
        <w:t xml:space="preserve">             </w:t>
      </w:r>
    </w:p>
    <w:p w14:paraId="78B52042" w14:textId="77777777" w:rsidR="00B767BB" w:rsidRDefault="009345ED">
      <w:pPr>
        <w:numPr>
          <w:ilvl w:val="0"/>
          <w:numId w:val="1"/>
        </w:numPr>
        <w:rPr>
          <w:sz w:val="20"/>
          <w:szCs w:val="20"/>
        </w:rPr>
      </w:pPr>
      <w:r>
        <w:rPr>
          <w:sz w:val="20"/>
          <w:szCs w:val="20"/>
        </w:rPr>
        <w:t xml:space="preserve">Call the meeting to order </w:t>
      </w:r>
      <w:r>
        <w:rPr>
          <w:sz w:val="20"/>
          <w:szCs w:val="20"/>
        </w:rPr>
        <w:tab/>
      </w:r>
      <w:r>
        <w:rPr>
          <w:sz w:val="20"/>
          <w:szCs w:val="20"/>
        </w:rPr>
        <w:tab/>
      </w:r>
      <w:r>
        <w:rPr>
          <w:sz w:val="20"/>
          <w:szCs w:val="20"/>
        </w:rPr>
        <w:tab/>
      </w:r>
      <w:r>
        <w:rPr>
          <w:sz w:val="20"/>
          <w:szCs w:val="20"/>
        </w:rPr>
        <w:tab/>
      </w:r>
      <w:r>
        <w:rPr>
          <w:sz w:val="20"/>
          <w:szCs w:val="20"/>
        </w:rPr>
        <w:tab/>
      </w:r>
      <w:r>
        <w:rPr>
          <w:sz w:val="20"/>
          <w:szCs w:val="20"/>
        </w:rPr>
        <w:tab/>
        <w:t>6:30pm</w:t>
      </w:r>
    </w:p>
    <w:p w14:paraId="57A36F59" w14:textId="77777777" w:rsidR="00B767BB" w:rsidRDefault="009345ED">
      <w:pPr>
        <w:numPr>
          <w:ilvl w:val="0"/>
          <w:numId w:val="1"/>
        </w:numPr>
        <w:rPr>
          <w:sz w:val="20"/>
          <w:szCs w:val="20"/>
        </w:rPr>
      </w:pPr>
      <w:r>
        <w:rPr>
          <w:sz w:val="20"/>
          <w:szCs w:val="20"/>
        </w:rPr>
        <w:t>Approval of July Minutes /</w:t>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6:35pm </w:t>
      </w:r>
    </w:p>
    <w:p w14:paraId="33F38E69" w14:textId="77777777" w:rsidR="00B767BB" w:rsidRDefault="009345ED">
      <w:pPr>
        <w:ind w:left="720"/>
        <w:rPr>
          <w:sz w:val="20"/>
          <w:szCs w:val="20"/>
        </w:rPr>
      </w:pPr>
      <w:r>
        <w:rPr>
          <w:sz w:val="20"/>
          <w:szCs w:val="20"/>
        </w:rPr>
        <w:t xml:space="preserve">Treasurer and Financial Update </w:t>
      </w:r>
      <w:r>
        <w:rPr>
          <w:sz w:val="20"/>
          <w:szCs w:val="20"/>
        </w:rPr>
        <w:tab/>
      </w:r>
    </w:p>
    <w:p w14:paraId="21AB2D42" w14:textId="77777777" w:rsidR="00B767BB" w:rsidRDefault="009345ED">
      <w:pPr>
        <w:numPr>
          <w:ilvl w:val="0"/>
          <w:numId w:val="1"/>
        </w:numPr>
        <w:rPr>
          <w:sz w:val="20"/>
          <w:szCs w:val="20"/>
        </w:rPr>
      </w:pPr>
      <w:r>
        <w:rPr>
          <w:sz w:val="20"/>
          <w:szCs w:val="20"/>
        </w:rPr>
        <w:t>MPD Comm. Liaison &amp; Community Safety</w:t>
      </w:r>
      <w:r>
        <w:rPr>
          <w:sz w:val="20"/>
          <w:szCs w:val="20"/>
        </w:rPr>
        <w:tab/>
      </w:r>
      <w:r>
        <w:rPr>
          <w:sz w:val="20"/>
          <w:szCs w:val="20"/>
        </w:rPr>
        <w:tab/>
      </w:r>
      <w:r>
        <w:rPr>
          <w:sz w:val="20"/>
          <w:szCs w:val="20"/>
        </w:rPr>
        <w:tab/>
      </w:r>
      <w:r>
        <w:rPr>
          <w:sz w:val="20"/>
          <w:szCs w:val="20"/>
        </w:rPr>
        <w:tab/>
        <w:t>6:40pm</w:t>
      </w:r>
    </w:p>
    <w:p w14:paraId="3EF41205" w14:textId="77777777" w:rsidR="00B767BB" w:rsidRDefault="009345ED">
      <w:pPr>
        <w:numPr>
          <w:ilvl w:val="0"/>
          <w:numId w:val="1"/>
        </w:numPr>
        <w:rPr>
          <w:sz w:val="20"/>
          <w:szCs w:val="20"/>
        </w:rPr>
      </w:pPr>
      <w:r>
        <w:rPr>
          <w:sz w:val="20"/>
          <w:szCs w:val="20"/>
        </w:rPr>
        <w:t xml:space="preserve">Executive Update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6:50pm</w:t>
      </w:r>
    </w:p>
    <w:p w14:paraId="346429E0" w14:textId="77777777" w:rsidR="00B767BB" w:rsidRDefault="009345ED">
      <w:pPr>
        <w:numPr>
          <w:ilvl w:val="0"/>
          <w:numId w:val="1"/>
        </w:numPr>
        <w:rPr>
          <w:sz w:val="20"/>
          <w:szCs w:val="20"/>
        </w:rPr>
      </w:pPr>
      <w:r>
        <w:rPr>
          <w:sz w:val="20"/>
          <w:szCs w:val="20"/>
        </w:rPr>
        <w:t xml:space="preserve">Green Committee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7:00pm</w:t>
      </w:r>
    </w:p>
    <w:p w14:paraId="01A74AF9" w14:textId="77777777" w:rsidR="00B767BB" w:rsidRDefault="009345ED">
      <w:pPr>
        <w:numPr>
          <w:ilvl w:val="0"/>
          <w:numId w:val="1"/>
        </w:numPr>
        <w:rPr>
          <w:sz w:val="20"/>
          <w:szCs w:val="20"/>
        </w:rPr>
      </w:pPr>
      <w:r>
        <w:rPr>
          <w:sz w:val="20"/>
          <w:szCs w:val="20"/>
        </w:rPr>
        <w:t xml:space="preserve">Community Development </w:t>
      </w:r>
      <w:r>
        <w:rPr>
          <w:sz w:val="20"/>
          <w:szCs w:val="20"/>
        </w:rPr>
        <w:tab/>
      </w:r>
      <w:r>
        <w:rPr>
          <w:sz w:val="20"/>
          <w:szCs w:val="20"/>
        </w:rPr>
        <w:tab/>
      </w:r>
      <w:r>
        <w:rPr>
          <w:sz w:val="20"/>
          <w:szCs w:val="20"/>
        </w:rPr>
        <w:tab/>
      </w:r>
      <w:r>
        <w:rPr>
          <w:sz w:val="20"/>
          <w:szCs w:val="20"/>
        </w:rPr>
        <w:tab/>
      </w:r>
      <w:r>
        <w:rPr>
          <w:sz w:val="20"/>
          <w:szCs w:val="20"/>
        </w:rPr>
        <w:tab/>
      </w:r>
      <w:r>
        <w:rPr>
          <w:sz w:val="20"/>
          <w:szCs w:val="20"/>
        </w:rPr>
        <w:tab/>
        <w:t>7:05pm</w:t>
      </w:r>
      <w:r>
        <w:rPr>
          <w:sz w:val="20"/>
          <w:szCs w:val="20"/>
        </w:rPr>
        <w:tab/>
      </w:r>
    </w:p>
    <w:p w14:paraId="09F3E8B5" w14:textId="77777777" w:rsidR="00B767BB" w:rsidRDefault="009345ED">
      <w:pPr>
        <w:numPr>
          <w:ilvl w:val="0"/>
          <w:numId w:val="1"/>
        </w:numPr>
        <w:rPr>
          <w:sz w:val="20"/>
          <w:szCs w:val="20"/>
        </w:rPr>
      </w:pPr>
      <w:r>
        <w:rPr>
          <w:sz w:val="20"/>
          <w:szCs w:val="20"/>
        </w:rPr>
        <w:t>New Business/Board Discussion</w:t>
      </w:r>
      <w:r>
        <w:rPr>
          <w:sz w:val="20"/>
          <w:szCs w:val="20"/>
        </w:rPr>
        <w:tab/>
      </w:r>
      <w:r>
        <w:rPr>
          <w:sz w:val="20"/>
          <w:szCs w:val="20"/>
        </w:rPr>
        <w:tab/>
      </w:r>
      <w:r>
        <w:rPr>
          <w:sz w:val="20"/>
          <w:szCs w:val="20"/>
        </w:rPr>
        <w:tab/>
      </w:r>
      <w:r>
        <w:rPr>
          <w:sz w:val="20"/>
          <w:szCs w:val="20"/>
        </w:rPr>
        <w:tab/>
      </w:r>
      <w:r>
        <w:rPr>
          <w:sz w:val="20"/>
          <w:szCs w:val="20"/>
        </w:rPr>
        <w:tab/>
      </w:r>
      <w:r>
        <w:rPr>
          <w:sz w:val="20"/>
          <w:szCs w:val="20"/>
        </w:rPr>
        <w:tab/>
        <w:t>7:35pm</w:t>
      </w:r>
    </w:p>
    <w:p w14:paraId="6D332EB6" w14:textId="77777777" w:rsidR="00B767BB" w:rsidRDefault="009345ED">
      <w:pPr>
        <w:numPr>
          <w:ilvl w:val="0"/>
          <w:numId w:val="1"/>
        </w:numPr>
        <w:rPr>
          <w:sz w:val="20"/>
          <w:szCs w:val="20"/>
        </w:rPr>
      </w:pPr>
      <w:r>
        <w:rPr>
          <w:sz w:val="20"/>
          <w:szCs w:val="20"/>
        </w:rPr>
        <w:t xml:space="preserve">Adjourn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8:00pm </w:t>
      </w:r>
      <w:r>
        <w:rPr>
          <w:sz w:val="20"/>
          <w:szCs w:val="20"/>
        </w:rPr>
        <w:tab/>
      </w:r>
    </w:p>
    <w:p w14:paraId="5F93E1FB" w14:textId="77777777" w:rsidR="00B767BB" w:rsidRDefault="009345E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75144F5" w14:textId="77777777" w:rsidR="00B767BB" w:rsidRDefault="009345ED">
      <w:pPr>
        <w:rPr>
          <w:b/>
          <w:sz w:val="24"/>
          <w:szCs w:val="24"/>
        </w:rPr>
      </w:pPr>
      <w:r>
        <w:rPr>
          <w:b/>
          <w:sz w:val="24"/>
          <w:szCs w:val="24"/>
        </w:rPr>
        <w:t>Motions</w:t>
      </w:r>
    </w:p>
    <w:p w14:paraId="13CF3EA0" w14:textId="77777777" w:rsidR="00B767BB" w:rsidRDefault="00B767BB">
      <w:pPr>
        <w:rPr>
          <w:b/>
          <w:sz w:val="24"/>
          <w:szCs w:val="24"/>
        </w:rPr>
      </w:pPr>
    </w:p>
    <w:p w14:paraId="10A24EE1" w14:textId="77777777" w:rsidR="00B767BB" w:rsidRDefault="009345ED">
      <w:pPr>
        <w:rPr>
          <w:b/>
          <w:sz w:val="20"/>
          <w:szCs w:val="20"/>
        </w:rPr>
      </w:pPr>
      <w:r>
        <w:rPr>
          <w:b/>
          <w:sz w:val="20"/>
          <w:szCs w:val="20"/>
        </w:rPr>
        <w:lastRenderedPageBreak/>
        <w:t>July Agenda Approval</w:t>
      </w:r>
    </w:p>
    <w:tbl>
      <w:tblPr>
        <w:tblStyle w:val="a"/>
        <w:tblW w:w="8760" w:type="dxa"/>
        <w:tblBorders>
          <w:top w:val="nil"/>
          <w:left w:val="nil"/>
          <w:bottom w:val="nil"/>
          <w:right w:val="nil"/>
          <w:insideH w:val="nil"/>
          <w:insideV w:val="nil"/>
        </w:tblBorders>
        <w:tblLayout w:type="fixed"/>
        <w:tblLook w:val="0600" w:firstRow="0" w:lastRow="0" w:firstColumn="0" w:lastColumn="0" w:noHBand="1" w:noVBand="1"/>
      </w:tblPr>
      <w:tblGrid>
        <w:gridCol w:w="2805"/>
        <w:gridCol w:w="1575"/>
        <w:gridCol w:w="4380"/>
      </w:tblGrid>
      <w:tr w:rsidR="00B767BB" w14:paraId="5218976A" w14:textId="77777777">
        <w:trPr>
          <w:trHeight w:val="560"/>
        </w:trPr>
        <w:tc>
          <w:tcPr>
            <w:tcW w:w="2805" w:type="dxa"/>
            <w:tcBorders>
              <w:top w:val="single" w:sz="12" w:space="0" w:color="999999"/>
              <w:left w:val="single" w:sz="8" w:space="0" w:color="C0C0C0"/>
              <w:bottom w:val="single" w:sz="12" w:space="0" w:color="999999"/>
              <w:right w:val="single" w:sz="8" w:space="0" w:color="C0C0C0"/>
            </w:tcBorders>
            <w:shd w:val="clear" w:color="auto" w:fill="F3F3F3"/>
            <w:tcMar>
              <w:top w:w="100" w:type="dxa"/>
              <w:left w:w="120" w:type="dxa"/>
              <w:bottom w:w="100" w:type="dxa"/>
              <w:right w:w="120" w:type="dxa"/>
            </w:tcMar>
          </w:tcPr>
          <w:p w14:paraId="3DB8BD8B" w14:textId="77777777" w:rsidR="00B767BB" w:rsidRDefault="009345ED">
            <w:pPr>
              <w:rPr>
                <w:b/>
                <w:sz w:val="14"/>
                <w:szCs w:val="14"/>
              </w:rPr>
            </w:pPr>
            <w:r>
              <w:rPr>
                <w:b/>
                <w:sz w:val="14"/>
                <w:szCs w:val="14"/>
              </w:rPr>
              <w:t>DISCUSSION:</w:t>
            </w:r>
          </w:p>
        </w:tc>
        <w:tc>
          <w:tcPr>
            <w:tcW w:w="5955" w:type="dxa"/>
            <w:gridSpan w:val="2"/>
            <w:tcBorders>
              <w:top w:val="single" w:sz="12" w:space="0" w:color="999999"/>
              <w:left w:val="nil"/>
              <w:bottom w:val="single" w:sz="12" w:space="0" w:color="999999"/>
              <w:right w:val="single" w:sz="8" w:space="0" w:color="C0C0C0"/>
            </w:tcBorders>
            <w:tcMar>
              <w:top w:w="100" w:type="dxa"/>
              <w:left w:w="120" w:type="dxa"/>
              <w:bottom w:w="100" w:type="dxa"/>
              <w:right w:w="120" w:type="dxa"/>
            </w:tcMar>
          </w:tcPr>
          <w:p w14:paraId="734C52FD" w14:textId="77777777" w:rsidR="00B767BB" w:rsidRDefault="009345ED">
            <w:r>
              <w:t xml:space="preserve">Postponed. Secretary Meredith will send it out after the meeting. </w:t>
            </w:r>
          </w:p>
        </w:tc>
      </w:tr>
      <w:tr w:rsidR="00B767BB" w14:paraId="7674CF1F" w14:textId="77777777">
        <w:trPr>
          <w:trHeight w:val="560"/>
        </w:trPr>
        <w:tc>
          <w:tcPr>
            <w:tcW w:w="2805" w:type="dxa"/>
            <w:tcBorders>
              <w:top w:val="nil"/>
              <w:left w:val="single" w:sz="8" w:space="0" w:color="C0C0C0"/>
              <w:bottom w:val="single" w:sz="8" w:space="0" w:color="C0C0C0"/>
              <w:right w:val="single" w:sz="8" w:space="0" w:color="C0C0C0"/>
            </w:tcBorders>
            <w:shd w:val="clear" w:color="auto" w:fill="F3F3F3"/>
            <w:tcMar>
              <w:top w:w="100" w:type="dxa"/>
              <w:left w:w="120" w:type="dxa"/>
              <w:bottom w:w="100" w:type="dxa"/>
              <w:right w:w="120" w:type="dxa"/>
            </w:tcMar>
          </w:tcPr>
          <w:p w14:paraId="14759FBE" w14:textId="77777777" w:rsidR="00B767BB" w:rsidRDefault="009345ED">
            <w:pPr>
              <w:rPr>
                <w:b/>
                <w:sz w:val="14"/>
                <w:szCs w:val="14"/>
              </w:rPr>
            </w:pPr>
            <w:r>
              <w:rPr>
                <w:b/>
                <w:sz w:val="14"/>
                <w:szCs w:val="14"/>
              </w:rPr>
              <w:t>MOTION STATED:</w:t>
            </w:r>
          </w:p>
        </w:tc>
        <w:tc>
          <w:tcPr>
            <w:tcW w:w="1575" w:type="dxa"/>
            <w:tcBorders>
              <w:top w:val="nil"/>
              <w:left w:val="nil"/>
              <w:bottom w:val="single" w:sz="8" w:space="0" w:color="C0C0C0"/>
              <w:right w:val="single" w:sz="8" w:space="0" w:color="C0C0C0"/>
            </w:tcBorders>
            <w:shd w:val="clear" w:color="auto" w:fill="F3F3F3"/>
            <w:tcMar>
              <w:top w:w="100" w:type="dxa"/>
              <w:left w:w="120" w:type="dxa"/>
              <w:bottom w:w="100" w:type="dxa"/>
              <w:right w:w="120" w:type="dxa"/>
            </w:tcMar>
          </w:tcPr>
          <w:p w14:paraId="7F7DF484" w14:textId="77777777" w:rsidR="00B767BB" w:rsidRDefault="009345ED">
            <w:pPr>
              <w:rPr>
                <w:b/>
                <w:sz w:val="14"/>
                <w:szCs w:val="14"/>
              </w:rPr>
            </w:pPr>
            <w:r>
              <w:rPr>
                <w:b/>
                <w:sz w:val="14"/>
                <w:szCs w:val="14"/>
              </w:rPr>
              <w:t>MOTION MADE BY:</w:t>
            </w:r>
          </w:p>
        </w:tc>
        <w:tc>
          <w:tcPr>
            <w:tcW w:w="4380" w:type="dxa"/>
            <w:tcBorders>
              <w:top w:val="nil"/>
              <w:left w:val="nil"/>
              <w:bottom w:val="single" w:sz="8" w:space="0" w:color="C0C0C0"/>
              <w:right w:val="single" w:sz="8" w:space="0" w:color="C0C0C0"/>
            </w:tcBorders>
            <w:shd w:val="clear" w:color="auto" w:fill="F3F3F3"/>
            <w:tcMar>
              <w:top w:w="100" w:type="dxa"/>
              <w:left w:w="120" w:type="dxa"/>
              <w:bottom w:w="100" w:type="dxa"/>
              <w:right w:w="120" w:type="dxa"/>
            </w:tcMar>
          </w:tcPr>
          <w:p w14:paraId="1E1A6A82" w14:textId="77777777" w:rsidR="00B767BB" w:rsidRDefault="009345ED">
            <w:pPr>
              <w:rPr>
                <w:b/>
                <w:sz w:val="14"/>
                <w:szCs w:val="14"/>
              </w:rPr>
            </w:pPr>
            <w:r>
              <w:rPr>
                <w:b/>
                <w:sz w:val="14"/>
                <w:szCs w:val="14"/>
              </w:rPr>
              <w:t>MOTION SECONDED BY:</w:t>
            </w:r>
          </w:p>
        </w:tc>
      </w:tr>
      <w:tr w:rsidR="00B767BB" w14:paraId="1C496D56" w14:textId="77777777">
        <w:trPr>
          <w:trHeight w:val="560"/>
        </w:trPr>
        <w:tc>
          <w:tcPr>
            <w:tcW w:w="2805" w:type="dxa"/>
            <w:tcBorders>
              <w:top w:val="nil"/>
              <w:left w:val="single" w:sz="8" w:space="0" w:color="C0C0C0"/>
              <w:bottom w:val="single" w:sz="8" w:space="0" w:color="C0C0C0"/>
              <w:right w:val="single" w:sz="8" w:space="0" w:color="C0C0C0"/>
            </w:tcBorders>
            <w:shd w:val="clear" w:color="auto" w:fill="auto"/>
            <w:tcMar>
              <w:top w:w="100" w:type="dxa"/>
              <w:left w:w="120" w:type="dxa"/>
              <w:bottom w:w="100" w:type="dxa"/>
              <w:right w:w="120" w:type="dxa"/>
            </w:tcMar>
          </w:tcPr>
          <w:p w14:paraId="7A3AC68E" w14:textId="77777777" w:rsidR="00B767BB" w:rsidRDefault="00B767BB">
            <w:pPr>
              <w:rPr>
                <w:sz w:val="16"/>
                <w:szCs w:val="16"/>
              </w:rPr>
            </w:pPr>
          </w:p>
        </w:tc>
        <w:tc>
          <w:tcPr>
            <w:tcW w:w="1575" w:type="dxa"/>
            <w:tcBorders>
              <w:top w:val="nil"/>
              <w:left w:val="nil"/>
              <w:bottom w:val="single" w:sz="8" w:space="0" w:color="C0C0C0"/>
              <w:right w:val="single" w:sz="8" w:space="0" w:color="C0C0C0"/>
            </w:tcBorders>
            <w:shd w:val="clear" w:color="auto" w:fill="auto"/>
            <w:tcMar>
              <w:top w:w="100" w:type="dxa"/>
              <w:left w:w="120" w:type="dxa"/>
              <w:bottom w:w="100" w:type="dxa"/>
              <w:right w:w="120" w:type="dxa"/>
            </w:tcMar>
          </w:tcPr>
          <w:p w14:paraId="3BE01DD0" w14:textId="77777777" w:rsidR="00B767BB" w:rsidRDefault="00B767BB">
            <w:pPr>
              <w:rPr>
                <w:sz w:val="16"/>
                <w:szCs w:val="16"/>
              </w:rPr>
            </w:pPr>
          </w:p>
        </w:tc>
        <w:tc>
          <w:tcPr>
            <w:tcW w:w="4380" w:type="dxa"/>
            <w:tcBorders>
              <w:top w:val="nil"/>
              <w:left w:val="nil"/>
              <w:bottom w:val="single" w:sz="8" w:space="0" w:color="C0C0C0"/>
              <w:right w:val="single" w:sz="8" w:space="0" w:color="C0C0C0"/>
            </w:tcBorders>
            <w:shd w:val="clear" w:color="auto" w:fill="auto"/>
            <w:tcMar>
              <w:top w:w="100" w:type="dxa"/>
              <w:left w:w="120" w:type="dxa"/>
              <w:bottom w:w="100" w:type="dxa"/>
              <w:right w:w="120" w:type="dxa"/>
            </w:tcMar>
          </w:tcPr>
          <w:p w14:paraId="1FE48184" w14:textId="77777777" w:rsidR="00B767BB" w:rsidRDefault="00B767BB">
            <w:pPr>
              <w:rPr>
                <w:sz w:val="16"/>
                <w:szCs w:val="16"/>
              </w:rPr>
            </w:pPr>
          </w:p>
        </w:tc>
      </w:tr>
    </w:tbl>
    <w:p w14:paraId="47F4418D" w14:textId="77777777" w:rsidR="00B767BB" w:rsidRDefault="009345E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Style w:val="a0"/>
        <w:tblW w:w="8760" w:type="dxa"/>
        <w:tblBorders>
          <w:top w:val="nil"/>
          <w:left w:val="nil"/>
          <w:bottom w:val="nil"/>
          <w:right w:val="nil"/>
          <w:insideH w:val="nil"/>
          <w:insideV w:val="nil"/>
        </w:tblBorders>
        <w:tblLayout w:type="fixed"/>
        <w:tblLook w:val="0600" w:firstRow="0" w:lastRow="0" w:firstColumn="0" w:lastColumn="0" w:noHBand="1" w:noVBand="1"/>
      </w:tblPr>
      <w:tblGrid>
        <w:gridCol w:w="1815"/>
        <w:gridCol w:w="6945"/>
      </w:tblGrid>
      <w:tr w:rsidR="00B767BB" w14:paraId="08D47A75" w14:textId="77777777">
        <w:trPr>
          <w:trHeight w:val="560"/>
        </w:trPr>
        <w:tc>
          <w:tcPr>
            <w:tcW w:w="1815" w:type="dxa"/>
            <w:tcBorders>
              <w:top w:val="single" w:sz="12" w:space="0" w:color="999999"/>
              <w:left w:val="single" w:sz="8" w:space="0" w:color="C0C0C0"/>
              <w:bottom w:val="single" w:sz="12" w:space="0" w:color="999999"/>
              <w:right w:val="single" w:sz="8" w:space="0" w:color="C0C0C0"/>
            </w:tcBorders>
            <w:shd w:val="clear" w:color="auto" w:fill="F3F3F3"/>
            <w:tcMar>
              <w:top w:w="100" w:type="dxa"/>
              <w:left w:w="120" w:type="dxa"/>
              <w:bottom w:w="100" w:type="dxa"/>
              <w:right w:w="120" w:type="dxa"/>
            </w:tcMar>
          </w:tcPr>
          <w:p w14:paraId="008398BD" w14:textId="77777777" w:rsidR="00B767BB" w:rsidRDefault="009345ED">
            <w:pPr>
              <w:rPr>
                <w:sz w:val="16"/>
                <w:szCs w:val="16"/>
              </w:rPr>
            </w:pPr>
            <w:r>
              <w:rPr>
                <w:sz w:val="16"/>
                <w:szCs w:val="16"/>
              </w:rPr>
              <w:t>Nays or Abstentions?</w:t>
            </w:r>
          </w:p>
        </w:tc>
        <w:tc>
          <w:tcPr>
            <w:tcW w:w="6945" w:type="dxa"/>
            <w:tcBorders>
              <w:top w:val="single" w:sz="12" w:space="0" w:color="999999"/>
              <w:left w:val="nil"/>
              <w:bottom w:val="single" w:sz="12" w:space="0" w:color="999999"/>
              <w:right w:val="single" w:sz="8" w:space="0" w:color="C0C0C0"/>
            </w:tcBorders>
            <w:shd w:val="clear" w:color="auto" w:fill="auto"/>
            <w:tcMar>
              <w:top w:w="100" w:type="dxa"/>
              <w:left w:w="120" w:type="dxa"/>
              <w:bottom w:w="100" w:type="dxa"/>
              <w:right w:w="120" w:type="dxa"/>
            </w:tcMar>
          </w:tcPr>
          <w:p w14:paraId="53874E52" w14:textId="77777777" w:rsidR="00B767BB" w:rsidRDefault="00B767BB">
            <w:pPr>
              <w:widowControl w:val="0"/>
              <w:rPr>
                <w:sz w:val="16"/>
                <w:szCs w:val="16"/>
              </w:rPr>
            </w:pPr>
          </w:p>
        </w:tc>
      </w:tr>
    </w:tbl>
    <w:p w14:paraId="5A6A9133" w14:textId="77777777" w:rsidR="00B767BB" w:rsidRDefault="009345ED">
      <w:pPr>
        <w:ind w:left="79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551424B" w14:textId="77777777" w:rsidR="00B767BB" w:rsidRDefault="00B767BB">
      <w:pPr>
        <w:rPr>
          <w:rFonts w:ascii="Times New Roman" w:eastAsia="Times New Roman" w:hAnsi="Times New Roman" w:cs="Times New Roman"/>
          <w:sz w:val="24"/>
          <w:szCs w:val="24"/>
        </w:rPr>
      </w:pPr>
    </w:p>
    <w:tbl>
      <w:tblPr>
        <w:tblStyle w:val="a1"/>
        <w:tblW w:w="8805" w:type="dxa"/>
        <w:tblBorders>
          <w:top w:val="nil"/>
          <w:left w:val="nil"/>
          <w:bottom w:val="nil"/>
          <w:right w:val="nil"/>
          <w:insideH w:val="nil"/>
          <w:insideV w:val="nil"/>
        </w:tblBorders>
        <w:tblLayout w:type="fixed"/>
        <w:tblLook w:val="0600" w:firstRow="0" w:lastRow="0" w:firstColumn="0" w:lastColumn="0" w:noHBand="1" w:noVBand="1"/>
      </w:tblPr>
      <w:tblGrid>
        <w:gridCol w:w="2760"/>
        <w:gridCol w:w="6045"/>
      </w:tblGrid>
      <w:tr w:rsidR="00B767BB" w14:paraId="3256627C" w14:textId="77777777">
        <w:trPr>
          <w:trHeight w:val="660"/>
        </w:trPr>
        <w:tc>
          <w:tcPr>
            <w:tcW w:w="2760" w:type="dxa"/>
            <w:tcBorders>
              <w:top w:val="single" w:sz="8" w:space="0" w:color="C0C0C0"/>
              <w:left w:val="single" w:sz="8" w:space="0" w:color="C0C0C0"/>
              <w:bottom w:val="single" w:sz="8" w:space="0" w:color="C0C0C0"/>
              <w:right w:val="single" w:sz="8" w:space="0" w:color="C0C0C0"/>
            </w:tcBorders>
            <w:shd w:val="clear" w:color="auto" w:fill="auto"/>
            <w:tcMar>
              <w:top w:w="100" w:type="dxa"/>
              <w:left w:w="120" w:type="dxa"/>
              <w:bottom w:w="100" w:type="dxa"/>
              <w:right w:w="120" w:type="dxa"/>
            </w:tcMar>
          </w:tcPr>
          <w:p w14:paraId="59691F3F" w14:textId="77777777" w:rsidR="00B767BB" w:rsidRDefault="00B767BB"/>
        </w:tc>
        <w:tc>
          <w:tcPr>
            <w:tcW w:w="6045" w:type="dxa"/>
            <w:tcBorders>
              <w:top w:val="single" w:sz="12" w:space="0" w:color="999999"/>
              <w:left w:val="nil"/>
              <w:bottom w:val="single" w:sz="12" w:space="0" w:color="999999"/>
              <w:right w:val="single" w:sz="8" w:space="0" w:color="C0C0C0"/>
            </w:tcBorders>
            <w:shd w:val="clear" w:color="auto" w:fill="auto"/>
            <w:tcMar>
              <w:top w:w="100" w:type="dxa"/>
              <w:left w:w="120" w:type="dxa"/>
              <w:bottom w:w="100" w:type="dxa"/>
              <w:right w:w="120" w:type="dxa"/>
            </w:tcMar>
          </w:tcPr>
          <w:p w14:paraId="30E09239" w14:textId="77777777" w:rsidR="00B767BB" w:rsidRDefault="00B767BB">
            <w:pPr>
              <w:rPr>
                <w:sz w:val="16"/>
                <w:szCs w:val="16"/>
              </w:rPr>
            </w:pPr>
          </w:p>
        </w:tc>
      </w:tr>
    </w:tbl>
    <w:p w14:paraId="370CF75B" w14:textId="77777777" w:rsidR="00B767BB" w:rsidRDefault="009345E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77A1C67" w14:textId="77777777" w:rsidR="00B767BB" w:rsidRDefault="009345ED">
      <w:pPr>
        <w:rPr>
          <w:b/>
          <w:sz w:val="20"/>
          <w:szCs w:val="20"/>
        </w:rPr>
      </w:pPr>
      <w:r>
        <w:rPr>
          <w:b/>
          <w:sz w:val="20"/>
          <w:szCs w:val="20"/>
        </w:rPr>
        <w:t>July Finances and Treasurer Report</w:t>
      </w:r>
    </w:p>
    <w:tbl>
      <w:tblPr>
        <w:tblStyle w:val="a2"/>
        <w:tblW w:w="8805" w:type="dxa"/>
        <w:tblLayout w:type="fixed"/>
        <w:tblLook w:val="0600" w:firstRow="0" w:lastRow="0" w:firstColumn="0" w:lastColumn="0" w:noHBand="1" w:noVBand="1"/>
      </w:tblPr>
      <w:tblGrid>
        <w:gridCol w:w="2850"/>
        <w:gridCol w:w="1830"/>
        <w:gridCol w:w="4125"/>
      </w:tblGrid>
      <w:tr w:rsidR="00B767BB" w14:paraId="66CA7ACA" w14:textId="77777777">
        <w:trPr>
          <w:trHeight w:val="560"/>
        </w:trPr>
        <w:tc>
          <w:tcPr>
            <w:tcW w:w="2850" w:type="dxa"/>
            <w:tcBorders>
              <w:top w:val="nil"/>
              <w:left w:val="single" w:sz="8" w:space="0" w:color="666666"/>
              <w:bottom w:val="single" w:sz="8" w:space="0" w:color="666666"/>
              <w:right w:val="single" w:sz="8" w:space="0" w:color="666666"/>
            </w:tcBorders>
            <w:shd w:val="clear" w:color="auto" w:fill="F3F3F3"/>
            <w:tcMar>
              <w:top w:w="100" w:type="dxa"/>
              <w:left w:w="120" w:type="dxa"/>
              <w:bottom w:w="100" w:type="dxa"/>
              <w:right w:w="120" w:type="dxa"/>
            </w:tcMar>
          </w:tcPr>
          <w:p w14:paraId="72A053B0" w14:textId="77777777" w:rsidR="00B767BB" w:rsidRDefault="009345ED">
            <w:pPr>
              <w:rPr>
                <w:b/>
                <w:sz w:val="14"/>
                <w:szCs w:val="14"/>
              </w:rPr>
            </w:pPr>
            <w:r>
              <w:rPr>
                <w:b/>
                <w:sz w:val="14"/>
                <w:szCs w:val="14"/>
              </w:rPr>
              <w:t>MOTION STATED:</w:t>
            </w:r>
          </w:p>
        </w:tc>
        <w:tc>
          <w:tcPr>
            <w:tcW w:w="1830" w:type="dxa"/>
            <w:tcBorders>
              <w:top w:val="nil"/>
              <w:left w:val="nil"/>
              <w:bottom w:val="single" w:sz="8" w:space="0" w:color="666666"/>
              <w:right w:val="single" w:sz="8" w:space="0" w:color="666666"/>
            </w:tcBorders>
            <w:shd w:val="clear" w:color="auto" w:fill="F3F3F3"/>
            <w:tcMar>
              <w:top w:w="100" w:type="dxa"/>
              <w:left w:w="120" w:type="dxa"/>
              <w:bottom w:w="100" w:type="dxa"/>
              <w:right w:w="120" w:type="dxa"/>
            </w:tcMar>
          </w:tcPr>
          <w:p w14:paraId="0BB77097" w14:textId="77777777" w:rsidR="00B767BB" w:rsidRDefault="009345ED">
            <w:pPr>
              <w:rPr>
                <w:b/>
                <w:sz w:val="14"/>
                <w:szCs w:val="14"/>
              </w:rPr>
            </w:pPr>
            <w:r>
              <w:rPr>
                <w:b/>
                <w:sz w:val="14"/>
                <w:szCs w:val="14"/>
              </w:rPr>
              <w:t>MOTION MADE BY:</w:t>
            </w:r>
          </w:p>
        </w:tc>
        <w:tc>
          <w:tcPr>
            <w:tcW w:w="4125" w:type="dxa"/>
            <w:tcBorders>
              <w:top w:val="nil"/>
              <w:left w:val="nil"/>
              <w:bottom w:val="single" w:sz="8" w:space="0" w:color="666666"/>
              <w:right w:val="single" w:sz="8" w:space="0" w:color="666666"/>
            </w:tcBorders>
            <w:shd w:val="clear" w:color="auto" w:fill="F3F3F3"/>
            <w:tcMar>
              <w:top w:w="100" w:type="dxa"/>
              <w:left w:w="120" w:type="dxa"/>
              <w:bottom w:w="100" w:type="dxa"/>
              <w:right w:w="120" w:type="dxa"/>
            </w:tcMar>
          </w:tcPr>
          <w:p w14:paraId="176708D4" w14:textId="77777777" w:rsidR="00B767BB" w:rsidRDefault="009345ED">
            <w:pPr>
              <w:rPr>
                <w:b/>
                <w:sz w:val="14"/>
                <w:szCs w:val="14"/>
              </w:rPr>
            </w:pPr>
            <w:r>
              <w:rPr>
                <w:b/>
                <w:sz w:val="14"/>
                <w:szCs w:val="14"/>
              </w:rPr>
              <w:t>MOTION SECONDED BY:</w:t>
            </w:r>
          </w:p>
        </w:tc>
      </w:tr>
      <w:tr w:rsidR="00B767BB" w14:paraId="2DA71D96" w14:textId="77777777">
        <w:trPr>
          <w:trHeight w:val="720"/>
        </w:trPr>
        <w:tc>
          <w:tcPr>
            <w:tcW w:w="2850" w:type="dxa"/>
            <w:tcBorders>
              <w:top w:val="nil"/>
              <w:left w:val="single" w:sz="8" w:space="0" w:color="666666"/>
              <w:bottom w:val="single" w:sz="8" w:space="0" w:color="666666"/>
              <w:right w:val="single" w:sz="8" w:space="0" w:color="666666"/>
            </w:tcBorders>
            <w:shd w:val="clear" w:color="auto" w:fill="auto"/>
            <w:tcMar>
              <w:top w:w="100" w:type="dxa"/>
              <w:left w:w="120" w:type="dxa"/>
              <w:bottom w:w="100" w:type="dxa"/>
              <w:right w:w="120" w:type="dxa"/>
            </w:tcMar>
          </w:tcPr>
          <w:p w14:paraId="00D5860E" w14:textId="77777777" w:rsidR="00B767BB" w:rsidRDefault="009345ED">
            <w:pPr>
              <w:rPr>
                <w:sz w:val="16"/>
                <w:szCs w:val="16"/>
              </w:rPr>
            </w:pPr>
            <w:r>
              <w:rPr>
                <w:sz w:val="16"/>
                <w:szCs w:val="16"/>
              </w:rPr>
              <w:t>Motive to approve July finances</w:t>
            </w:r>
          </w:p>
        </w:tc>
        <w:tc>
          <w:tcPr>
            <w:tcW w:w="1830" w:type="dxa"/>
            <w:tcBorders>
              <w:top w:val="nil"/>
              <w:left w:val="nil"/>
              <w:bottom w:val="single" w:sz="8" w:space="0" w:color="666666"/>
              <w:right w:val="single" w:sz="8" w:space="0" w:color="666666"/>
            </w:tcBorders>
            <w:shd w:val="clear" w:color="auto" w:fill="auto"/>
            <w:tcMar>
              <w:top w:w="100" w:type="dxa"/>
              <w:left w:w="120" w:type="dxa"/>
              <w:bottom w:w="100" w:type="dxa"/>
              <w:right w:w="120" w:type="dxa"/>
            </w:tcMar>
          </w:tcPr>
          <w:p w14:paraId="1A84856E" w14:textId="77777777" w:rsidR="00B767BB" w:rsidRDefault="009345ED">
            <w:pPr>
              <w:rPr>
                <w:sz w:val="16"/>
                <w:szCs w:val="16"/>
              </w:rPr>
            </w:pPr>
            <w:r>
              <w:rPr>
                <w:sz w:val="16"/>
                <w:szCs w:val="16"/>
              </w:rPr>
              <w:t>Matthew</w:t>
            </w:r>
          </w:p>
        </w:tc>
        <w:tc>
          <w:tcPr>
            <w:tcW w:w="4125" w:type="dxa"/>
            <w:tcBorders>
              <w:top w:val="nil"/>
              <w:left w:val="nil"/>
              <w:bottom w:val="single" w:sz="8" w:space="0" w:color="666666"/>
              <w:right w:val="single" w:sz="8" w:space="0" w:color="666666"/>
            </w:tcBorders>
            <w:shd w:val="clear" w:color="auto" w:fill="auto"/>
            <w:tcMar>
              <w:top w:w="100" w:type="dxa"/>
              <w:left w:w="120" w:type="dxa"/>
              <w:bottom w:w="100" w:type="dxa"/>
              <w:right w:w="120" w:type="dxa"/>
            </w:tcMar>
          </w:tcPr>
          <w:p w14:paraId="68FF853B" w14:textId="77777777" w:rsidR="00B767BB" w:rsidRDefault="009345ED">
            <w:pPr>
              <w:rPr>
                <w:sz w:val="16"/>
                <w:szCs w:val="16"/>
              </w:rPr>
            </w:pPr>
            <w:r>
              <w:rPr>
                <w:sz w:val="16"/>
                <w:szCs w:val="16"/>
              </w:rPr>
              <w:t>Pat</w:t>
            </w:r>
          </w:p>
        </w:tc>
      </w:tr>
    </w:tbl>
    <w:p w14:paraId="7F26C9EC" w14:textId="77777777" w:rsidR="00B767BB" w:rsidRDefault="009345E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Style w:val="a3"/>
        <w:tblW w:w="9359" w:type="dxa"/>
        <w:tblBorders>
          <w:top w:val="nil"/>
          <w:left w:val="nil"/>
          <w:bottom w:val="nil"/>
          <w:right w:val="nil"/>
          <w:insideH w:val="nil"/>
          <w:insideV w:val="nil"/>
        </w:tblBorders>
        <w:tblLayout w:type="fixed"/>
        <w:tblLook w:val="0600" w:firstRow="0" w:lastRow="0" w:firstColumn="0" w:lastColumn="0" w:noHBand="1" w:noVBand="1"/>
      </w:tblPr>
      <w:tblGrid>
        <w:gridCol w:w="1829"/>
        <w:gridCol w:w="7530"/>
      </w:tblGrid>
      <w:tr w:rsidR="00B767BB" w14:paraId="41B6B19D" w14:textId="77777777">
        <w:trPr>
          <w:trHeight w:val="560"/>
        </w:trPr>
        <w:tc>
          <w:tcPr>
            <w:tcW w:w="1829" w:type="dxa"/>
            <w:tcBorders>
              <w:top w:val="single" w:sz="8" w:space="0" w:color="C0C0C0"/>
              <w:left w:val="single" w:sz="8" w:space="0" w:color="C0C0C0"/>
              <w:bottom w:val="single" w:sz="8" w:space="0" w:color="C0C0C0"/>
              <w:right w:val="single" w:sz="8" w:space="0" w:color="C0C0C0"/>
            </w:tcBorders>
            <w:shd w:val="clear" w:color="auto" w:fill="auto"/>
            <w:tcMar>
              <w:top w:w="100" w:type="dxa"/>
              <w:left w:w="120" w:type="dxa"/>
              <w:bottom w:w="100" w:type="dxa"/>
              <w:right w:w="120" w:type="dxa"/>
            </w:tcMar>
          </w:tcPr>
          <w:p w14:paraId="0E1D590D" w14:textId="77777777" w:rsidR="00B767BB" w:rsidRDefault="009345ED">
            <w:pPr>
              <w:rPr>
                <w:sz w:val="16"/>
                <w:szCs w:val="16"/>
              </w:rPr>
            </w:pPr>
            <w:r>
              <w:rPr>
                <w:sz w:val="16"/>
                <w:szCs w:val="16"/>
              </w:rPr>
              <w:t>nays or abstentions?</w:t>
            </w:r>
          </w:p>
        </w:tc>
        <w:tc>
          <w:tcPr>
            <w:tcW w:w="7530" w:type="dxa"/>
            <w:tcBorders>
              <w:top w:val="single" w:sz="12" w:space="0" w:color="999999"/>
              <w:left w:val="nil"/>
              <w:bottom w:val="single" w:sz="12" w:space="0" w:color="999999"/>
              <w:right w:val="single" w:sz="8" w:space="0" w:color="C0C0C0"/>
            </w:tcBorders>
            <w:shd w:val="clear" w:color="auto" w:fill="auto"/>
            <w:tcMar>
              <w:top w:w="100" w:type="dxa"/>
              <w:left w:w="120" w:type="dxa"/>
              <w:bottom w:w="100" w:type="dxa"/>
              <w:right w:w="120" w:type="dxa"/>
            </w:tcMar>
          </w:tcPr>
          <w:p w14:paraId="16EDF402" w14:textId="77777777" w:rsidR="00B767BB" w:rsidRDefault="00B767BB">
            <w:pPr>
              <w:widowControl w:val="0"/>
              <w:rPr>
                <w:sz w:val="16"/>
                <w:szCs w:val="16"/>
              </w:rPr>
            </w:pPr>
          </w:p>
        </w:tc>
      </w:tr>
      <w:tr w:rsidR="00B767BB" w14:paraId="643F24E9" w14:textId="77777777">
        <w:trPr>
          <w:trHeight w:val="560"/>
        </w:trPr>
        <w:tc>
          <w:tcPr>
            <w:tcW w:w="1829" w:type="dxa"/>
            <w:tcBorders>
              <w:top w:val="single" w:sz="8" w:space="0" w:color="C0C0C0"/>
              <w:left w:val="single" w:sz="8" w:space="0" w:color="C0C0C0"/>
              <w:bottom w:val="single" w:sz="8" w:space="0" w:color="C0C0C0"/>
              <w:right w:val="single" w:sz="8" w:space="0" w:color="C0C0C0"/>
            </w:tcBorders>
            <w:shd w:val="clear" w:color="auto" w:fill="auto"/>
            <w:tcMar>
              <w:top w:w="100" w:type="dxa"/>
              <w:left w:w="120" w:type="dxa"/>
              <w:bottom w:w="100" w:type="dxa"/>
              <w:right w:w="120" w:type="dxa"/>
            </w:tcMar>
          </w:tcPr>
          <w:p w14:paraId="18C8B96A" w14:textId="77777777" w:rsidR="00B767BB" w:rsidRDefault="00B767BB">
            <w:pPr>
              <w:rPr>
                <w:sz w:val="16"/>
                <w:szCs w:val="16"/>
              </w:rPr>
            </w:pPr>
          </w:p>
        </w:tc>
        <w:tc>
          <w:tcPr>
            <w:tcW w:w="7530" w:type="dxa"/>
            <w:tcBorders>
              <w:top w:val="single" w:sz="12" w:space="0" w:color="999999"/>
              <w:left w:val="nil"/>
              <w:bottom w:val="single" w:sz="12" w:space="0" w:color="999999"/>
              <w:right w:val="single" w:sz="8" w:space="0" w:color="C0C0C0"/>
            </w:tcBorders>
            <w:shd w:val="clear" w:color="auto" w:fill="auto"/>
            <w:tcMar>
              <w:top w:w="100" w:type="dxa"/>
              <w:left w:w="120" w:type="dxa"/>
              <w:bottom w:w="100" w:type="dxa"/>
              <w:right w:w="120" w:type="dxa"/>
            </w:tcMar>
          </w:tcPr>
          <w:p w14:paraId="677DE821" w14:textId="77777777" w:rsidR="00B767BB" w:rsidRDefault="009345ED">
            <w:pPr>
              <w:widowControl w:val="0"/>
              <w:rPr>
                <w:sz w:val="16"/>
                <w:szCs w:val="16"/>
              </w:rPr>
            </w:pPr>
            <w:r>
              <w:rPr>
                <w:sz w:val="16"/>
                <w:szCs w:val="16"/>
              </w:rPr>
              <w:t>None</w:t>
            </w:r>
          </w:p>
        </w:tc>
      </w:tr>
    </w:tbl>
    <w:p w14:paraId="6577E033" w14:textId="77777777" w:rsidR="00B767BB" w:rsidRDefault="00B767BB">
      <w:pPr>
        <w:rPr>
          <w:b/>
          <w:sz w:val="20"/>
          <w:szCs w:val="20"/>
        </w:rPr>
      </w:pPr>
    </w:p>
    <w:p w14:paraId="42E0F166" w14:textId="77777777" w:rsidR="00B767BB" w:rsidRDefault="009345ED">
      <w:pPr>
        <w:rPr>
          <w:b/>
          <w:sz w:val="20"/>
          <w:szCs w:val="20"/>
        </w:rPr>
      </w:pPr>
      <w:r>
        <w:rPr>
          <w:b/>
          <w:sz w:val="20"/>
          <w:szCs w:val="20"/>
        </w:rPr>
        <w:t>Executive Report</w:t>
      </w:r>
    </w:p>
    <w:tbl>
      <w:tblPr>
        <w:tblStyle w:val="a4"/>
        <w:tblW w:w="8760" w:type="dxa"/>
        <w:tblBorders>
          <w:top w:val="nil"/>
          <w:left w:val="nil"/>
          <w:bottom w:val="nil"/>
          <w:right w:val="nil"/>
          <w:insideH w:val="nil"/>
          <w:insideV w:val="nil"/>
        </w:tblBorders>
        <w:tblLayout w:type="fixed"/>
        <w:tblLook w:val="0600" w:firstRow="0" w:lastRow="0" w:firstColumn="0" w:lastColumn="0" w:noHBand="1" w:noVBand="1"/>
      </w:tblPr>
      <w:tblGrid>
        <w:gridCol w:w="1710"/>
        <w:gridCol w:w="2790"/>
        <w:gridCol w:w="4260"/>
      </w:tblGrid>
      <w:tr w:rsidR="00B767BB" w14:paraId="477C96F0" w14:textId="77777777">
        <w:trPr>
          <w:trHeight w:val="760"/>
        </w:trPr>
        <w:tc>
          <w:tcPr>
            <w:tcW w:w="1710" w:type="dxa"/>
            <w:tcBorders>
              <w:top w:val="single" w:sz="12" w:space="0" w:color="999999"/>
              <w:left w:val="single" w:sz="8" w:space="0" w:color="C0C0C0"/>
              <w:bottom w:val="single" w:sz="12" w:space="0" w:color="999999"/>
              <w:right w:val="single" w:sz="8" w:space="0" w:color="C0C0C0"/>
            </w:tcBorders>
            <w:shd w:val="clear" w:color="auto" w:fill="F3F3F3"/>
            <w:tcMar>
              <w:top w:w="100" w:type="dxa"/>
              <w:left w:w="120" w:type="dxa"/>
              <w:bottom w:w="100" w:type="dxa"/>
              <w:right w:w="120" w:type="dxa"/>
            </w:tcMar>
          </w:tcPr>
          <w:p w14:paraId="4A99ACF9" w14:textId="77777777" w:rsidR="00B767BB" w:rsidRDefault="009345ED">
            <w:pPr>
              <w:rPr>
                <w:b/>
                <w:sz w:val="14"/>
                <w:szCs w:val="14"/>
              </w:rPr>
            </w:pPr>
            <w:r>
              <w:rPr>
                <w:b/>
                <w:sz w:val="14"/>
                <w:szCs w:val="14"/>
              </w:rPr>
              <w:t>DISCUSSION:</w:t>
            </w:r>
          </w:p>
        </w:tc>
        <w:tc>
          <w:tcPr>
            <w:tcW w:w="7050" w:type="dxa"/>
            <w:gridSpan w:val="2"/>
            <w:tcBorders>
              <w:top w:val="single" w:sz="12" w:space="0" w:color="999999"/>
              <w:left w:val="nil"/>
              <w:bottom w:val="single" w:sz="12" w:space="0" w:color="999999"/>
              <w:right w:val="single" w:sz="8" w:space="0" w:color="C0C0C0"/>
            </w:tcBorders>
            <w:shd w:val="clear" w:color="auto" w:fill="auto"/>
            <w:tcMar>
              <w:top w:w="100" w:type="dxa"/>
              <w:left w:w="120" w:type="dxa"/>
              <w:bottom w:w="100" w:type="dxa"/>
              <w:right w:w="120" w:type="dxa"/>
            </w:tcMar>
          </w:tcPr>
          <w:p w14:paraId="048D9AE9" w14:textId="0532ACCA" w:rsidR="00B767BB" w:rsidRDefault="009345ED">
            <w:pPr>
              <w:rPr>
                <w:sz w:val="16"/>
                <w:szCs w:val="16"/>
              </w:rPr>
            </w:pPr>
            <w:r>
              <w:rPr>
                <w:sz w:val="16"/>
                <w:szCs w:val="16"/>
              </w:rPr>
              <w:t>Need to buy a new computer for the CNA office. Need the office cleaned, with COVID we will take shifts cleaning. Will have sanitizer available. Brenda and Kate</w:t>
            </w:r>
            <w:r w:rsidR="007534A7">
              <w:rPr>
                <w:sz w:val="16"/>
                <w:szCs w:val="16"/>
              </w:rPr>
              <w:t>’s</w:t>
            </w:r>
            <w:r>
              <w:rPr>
                <w:sz w:val="16"/>
                <w:szCs w:val="16"/>
              </w:rPr>
              <w:t xml:space="preserve"> 2nd term </w:t>
            </w:r>
            <w:proofErr w:type="gramStart"/>
            <w:r>
              <w:rPr>
                <w:sz w:val="16"/>
                <w:szCs w:val="16"/>
              </w:rPr>
              <w:t>is</w:t>
            </w:r>
            <w:proofErr w:type="gramEnd"/>
            <w:r>
              <w:rPr>
                <w:sz w:val="16"/>
                <w:szCs w:val="16"/>
              </w:rPr>
              <w:t xml:space="preserve"> up. Kate will run again, Brenda will return. Pat, Tommy, and Meredith are ended thei</w:t>
            </w:r>
            <w:r>
              <w:rPr>
                <w:sz w:val="16"/>
                <w:szCs w:val="16"/>
              </w:rPr>
              <w:t xml:space="preserve">r 1st term. Tommy and Pat will run again, Meredith will not. </w:t>
            </w:r>
          </w:p>
        </w:tc>
      </w:tr>
      <w:tr w:rsidR="00B767BB" w14:paraId="718EFF95" w14:textId="77777777">
        <w:trPr>
          <w:trHeight w:val="560"/>
        </w:trPr>
        <w:tc>
          <w:tcPr>
            <w:tcW w:w="1710" w:type="dxa"/>
            <w:tcBorders>
              <w:top w:val="nil"/>
              <w:left w:val="single" w:sz="8" w:space="0" w:color="C0C0C0"/>
              <w:bottom w:val="single" w:sz="8" w:space="0" w:color="C0C0C0"/>
              <w:right w:val="single" w:sz="8" w:space="0" w:color="C0C0C0"/>
            </w:tcBorders>
            <w:shd w:val="clear" w:color="auto" w:fill="F3F3F3"/>
            <w:tcMar>
              <w:top w:w="100" w:type="dxa"/>
              <w:left w:w="120" w:type="dxa"/>
              <w:bottom w:w="100" w:type="dxa"/>
              <w:right w:w="120" w:type="dxa"/>
            </w:tcMar>
          </w:tcPr>
          <w:p w14:paraId="11B75B2B" w14:textId="77777777" w:rsidR="00B767BB" w:rsidRDefault="009345ED">
            <w:pPr>
              <w:rPr>
                <w:b/>
                <w:sz w:val="14"/>
                <w:szCs w:val="14"/>
              </w:rPr>
            </w:pPr>
            <w:r>
              <w:rPr>
                <w:b/>
                <w:sz w:val="14"/>
                <w:szCs w:val="14"/>
              </w:rPr>
              <w:t>MOTION STATED:</w:t>
            </w:r>
          </w:p>
        </w:tc>
        <w:tc>
          <w:tcPr>
            <w:tcW w:w="2790" w:type="dxa"/>
            <w:tcBorders>
              <w:top w:val="nil"/>
              <w:left w:val="nil"/>
              <w:bottom w:val="single" w:sz="8" w:space="0" w:color="C0C0C0"/>
              <w:right w:val="single" w:sz="8" w:space="0" w:color="C0C0C0"/>
            </w:tcBorders>
            <w:shd w:val="clear" w:color="auto" w:fill="F3F3F3"/>
            <w:tcMar>
              <w:top w:w="100" w:type="dxa"/>
              <w:left w:w="120" w:type="dxa"/>
              <w:bottom w:w="100" w:type="dxa"/>
              <w:right w:w="120" w:type="dxa"/>
            </w:tcMar>
          </w:tcPr>
          <w:p w14:paraId="42313C44" w14:textId="77777777" w:rsidR="00B767BB" w:rsidRDefault="009345ED">
            <w:pPr>
              <w:rPr>
                <w:b/>
                <w:sz w:val="14"/>
                <w:szCs w:val="14"/>
              </w:rPr>
            </w:pPr>
            <w:r>
              <w:rPr>
                <w:b/>
                <w:sz w:val="14"/>
                <w:szCs w:val="14"/>
              </w:rPr>
              <w:t>MOTION MADE BY:</w:t>
            </w:r>
          </w:p>
        </w:tc>
        <w:tc>
          <w:tcPr>
            <w:tcW w:w="4260" w:type="dxa"/>
            <w:tcBorders>
              <w:top w:val="nil"/>
              <w:left w:val="nil"/>
              <w:bottom w:val="single" w:sz="8" w:space="0" w:color="C0C0C0"/>
              <w:right w:val="single" w:sz="8" w:space="0" w:color="C0C0C0"/>
            </w:tcBorders>
            <w:shd w:val="clear" w:color="auto" w:fill="F3F3F3"/>
            <w:tcMar>
              <w:top w:w="100" w:type="dxa"/>
              <w:left w:w="120" w:type="dxa"/>
              <w:bottom w:w="100" w:type="dxa"/>
              <w:right w:w="120" w:type="dxa"/>
            </w:tcMar>
          </w:tcPr>
          <w:p w14:paraId="75E1C6A8" w14:textId="77777777" w:rsidR="00B767BB" w:rsidRDefault="009345ED">
            <w:pPr>
              <w:rPr>
                <w:b/>
                <w:sz w:val="14"/>
                <w:szCs w:val="14"/>
              </w:rPr>
            </w:pPr>
            <w:r>
              <w:rPr>
                <w:b/>
                <w:sz w:val="14"/>
                <w:szCs w:val="14"/>
              </w:rPr>
              <w:t>MOTION Seconded by:</w:t>
            </w:r>
          </w:p>
        </w:tc>
      </w:tr>
      <w:tr w:rsidR="00B767BB" w14:paraId="76A749D1" w14:textId="77777777">
        <w:trPr>
          <w:trHeight w:val="560"/>
        </w:trPr>
        <w:tc>
          <w:tcPr>
            <w:tcW w:w="1710" w:type="dxa"/>
            <w:tcBorders>
              <w:top w:val="nil"/>
              <w:left w:val="single" w:sz="8" w:space="0" w:color="C0C0C0"/>
              <w:bottom w:val="single" w:sz="8" w:space="0" w:color="C0C0C0"/>
              <w:right w:val="single" w:sz="8" w:space="0" w:color="C0C0C0"/>
            </w:tcBorders>
            <w:shd w:val="clear" w:color="auto" w:fill="auto"/>
            <w:tcMar>
              <w:top w:w="100" w:type="dxa"/>
              <w:left w:w="120" w:type="dxa"/>
              <w:bottom w:w="100" w:type="dxa"/>
              <w:right w:w="120" w:type="dxa"/>
            </w:tcMar>
          </w:tcPr>
          <w:p w14:paraId="15EFEE58" w14:textId="77777777" w:rsidR="00B767BB" w:rsidRDefault="009345ED">
            <w:pPr>
              <w:rPr>
                <w:sz w:val="16"/>
                <w:szCs w:val="16"/>
              </w:rPr>
            </w:pPr>
            <w:r>
              <w:rPr>
                <w:sz w:val="16"/>
                <w:szCs w:val="16"/>
              </w:rPr>
              <w:t xml:space="preserve">Motion to approve the purchase of a new computer for </w:t>
            </w:r>
            <w:r>
              <w:rPr>
                <w:sz w:val="16"/>
                <w:szCs w:val="16"/>
              </w:rPr>
              <w:lastRenderedPageBreak/>
              <w:t>close to $500 for the executive office</w:t>
            </w:r>
          </w:p>
        </w:tc>
        <w:tc>
          <w:tcPr>
            <w:tcW w:w="2790" w:type="dxa"/>
            <w:tcBorders>
              <w:top w:val="nil"/>
              <w:left w:val="nil"/>
              <w:bottom w:val="single" w:sz="8" w:space="0" w:color="C0C0C0"/>
              <w:right w:val="single" w:sz="8" w:space="0" w:color="C0C0C0"/>
            </w:tcBorders>
            <w:shd w:val="clear" w:color="auto" w:fill="auto"/>
            <w:tcMar>
              <w:top w:w="100" w:type="dxa"/>
              <w:left w:w="120" w:type="dxa"/>
              <w:bottom w:w="100" w:type="dxa"/>
              <w:right w:w="120" w:type="dxa"/>
            </w:tcMar>
          </w:tcPr>
          <w:p w14:paraId="30975925" w14:textId="77777777" w:rsidR="00B767BB" w:rsidRDefault="009345ED">
            <w:pPr>
              <w:widowControl w:val="0"/>
              <w:rPr>
                <w:sz w:val="20"/>
                <w:szCs w:val="20"/>
              </w:rPr>
            </w:pPr>
            <w:r>
              <w:rPr>
                <w:sz w:val="20"/>
                <w:szCs w:val="20"/>
              </w:rPr>
              <w:lastRenderedPageBreak/>
              <w:t>Tommy</w:t>
            </w:r>
          </w:p>
        </w:tc>
        <w:tc>
          <w:tcPr>
            <w:tcW w:w="4260" w:type="dxa"/>
            <w:tcBorders>
              <w:top w:val="nil"/>
              <w:left w:val="nil"/>
              <w:bottom w:val="single" w:sz="8" w:space="0" w:color="C0C0C0"/>
              <w:right w:val="single" w:sz="8" w:space="0" w:color="C0C0C0"/>
            </w:tcBorders>
            <w:shd w:val="clear" w:color="auto" w:fill="auto"/>
            <w:tcMar>
              <w:top w:w="100" w:type="dxa"/>
              <w:left w:w="120" w:type="dxa"/>
              <w:bottom w:w="100" w:type="dxa"/>
              <w:right w:w="120" w:type="dxa"/>
            </w:tcMar>
          </w:tcPr>
          <w:p w14:paraId="3943BC9B" w14:textId="77777777" w:rsidR="00B767BB" w:rsidRDefault="009345ED">
            <w:pPr>
              <w:widowControl w:val="0"/>
              <w:rPr>
                <w:sz w:val="20"/>
                <w:szCs w:val="20"/>
              </w:rPr>
            </w:pPr>
            <w:r>
              <w:rPr>
                <w:sz w:val="20"/>
                <w:szCs w:val="20"/>
              </w:rPr>
              <w:t>Pat</w:t>
            </w:r>
          </w:p>
        </w:tc>
      </w:tr>
      <w:tr w:rsidR="00B767BB" w14:paraId="472E63C3" w14:textId="77777777">
        <w:trPr>
          <w:trHeight w:val="560"/>
        </w:trPr>
        <w:tc>
          <w:tcPr>
            <w:tcW w:w="1710" w:type="dxa"/>
            <w:tcBorders>
              <w:top w:val="nil"/>
              <w:left w:val="single" w:sz="8" w:space="0" w:color="C0C0C0"/>
              <w:bottom w:val="single" w:sz="8" w:space="0" w:color="C0C0C0"/>
              <w:right w:val="single" w:sz="8" w:space="0" w:color="C0C0C0"/>
            </w:tcBorders>
            <w:shd w:val="clear" w:color="auto" w:fill="auto"/>
            <w:tcMar>
              <w:top w:w="100" w:type="dxa"/>
              <w:left w:w="120" w:type="dxa"/>
              <w:bottom w:w="100" w:type="dxa"/>
              <w:right w:w="120" w:type="dxa"/>
            </w:tcMar>
          </w:tcPr>
          <w:p w14:paraId="0AC7CA05" w14:textId="77777777" w:rsidR="00B767BB" w:rsidRDefault="00B767BB">
            <w:pPr>
              <w:rPr>
                <w:sz w:val="16"/>
                <w:szCs w:val="16"/>
              </w:rPr>
            </w:pPr>
          </w:p>
        </w:tc>
        <w:tc>
          <w:tcPr>
            <w:tcW w:w="2790" w:type="dxa"/>
            <w:tcBorders>
              <w:top w:val="nil"/>
              <w:left w:val="nil"/>
              <w:bottom w:val="single" w:sz="8" w:space="0" w:color="C0C0C0"/>
              <w:right w:val="single" w:sz="8" w:space="0" w:color="C0C0C0"/>
            </w:tcBorders>
            <w:shd w:val="clear" w:color="auto" w:fill="auto"/>
            <w:tcMar>
              <w:top w:w="100" w:type="dxa"/>
              <w:left w:w="120" w:type="dxa"/>
              <w:bottom w:w="100" w:type="dxa"/>
              <w:right w:w="120" w:type="dxa"/>
            </w:tcMar>
          </w:tcPr>
          <w:p w14:paraId="2D9DD54B" w14:textId="77777777" w:rsidR="00B767BB" w:rsidRDefault="00B767BB">
            <w:pPr>
              <w:widowControl w:val="0"/>
              <w:rPr>
                <w:sz w:val="20"/>
                <w:szCs w:val="20"/>
              </w:rPr>
            </w:pPr>
          </w:p>
        </w:tc>
        <w:tc>
          <w:tcPr>
            <w:tcW w:w="4260" w:type="dxa"/>
            <w:tcBorders>
              <w:top w:val="nil"/>
              <w:left w:val="nil"/>
              <w:bottom w:val="single" w:sz="8" w:space="0" w:color="C0C0C0"/>
              <w:right w:val="single" w:sz="8" w:space="0" w:color="C0C0C0"/>
            </w:tcBorders>
            <w:shd w:val="clear" w:color="auto" w:fill="auto"/>
            <w:tcMar>
              <w:top w:w="100" w:type="dxa"/>
              <w:left w:w="120" w:type="dxa"/>
              <w:bottom w:w="100" w:type="dxa"/>
              <w:right w:w="120" w:type="dxa"/>
            </w:tcMar>
          </w:tcPr>
          <w:p w14:paraId="1B0C6FEC" w14:textId="77777777" w:rsidR="00B767BB" w:rsidRDefault="00B767BB">
            <w:pPr>
              <w:widowControl w:val="0"/>
              <w:rPr>
                <w:sz w:val="20"/>
                <w:szCs w:val="20"/>
              </w:rPr>
            </w:pPr>
          </w:p>
        </w:tc>
      </w:tr>
    </w:tbl>
    <w:p w14:paraId="59B5FE10" w14:textId="77777777" w:rsidR="00B767BB" w:rsidRDefault="009345E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Style w:val="a5"/>
        <w:tblW w:w="8790" w:type="dxa"/>
        <w:tblBorders>
          <w:top w:val="nil"/>
          <w:left w:val="nil"/>
          <w:bottom w:val="nil"/>
          <w:right w:val="nil"/>
          <w:insideH w:val="nil"/>
          <w:insideV w:val="nil"/>
        </w:tblBorders>
        <w:tblLayout w:type="fixed"/>
        <w:tblLook w:val="0600" w:firstRow="0" w:lastRow="0" w:firstColumn="0" w:lastColumn="0" w:noHBand="1" w:noVBand="1"/>
      </w:tblPr>
      <w:tblGrid>
        <w:gridCol w:w="1695"/>
        <w:gridCol w:w="7095"/>
      </w:tblGrid>
      <w:tr w:rsidR="00B767BB" w14:paraId="7180CC91" w14:textId="77777777">
        <w:trPr>
          <w:trHeight w:val="200"/>
        </w:trPr>
        <w:tc>
          <w:tcPr>
            <w:tcW w:w="1695" w:type="dxa"/>
            <w:tcBorders>
              <w:top w:val="single" w:sz="8" w:space="0" w:color="C0C0C0"/>
              <w:left w:val="single" w:sz="8" w:space="0" w:color="C0C0C0"/>
              <w:bottom w:val="single" w:sz="8" w:space="0" w:color="C0C0C0"/>
              <w:right w:val="single" w:sz="8" w:space="0" w:color="C0C0C0"/>
            </w:tcBorders>
            <w:shd w:val="clear" w:color="auto" w:fill="auto"/>
            <w:tcMar>
              <w:top w:w="100" w:type="dxa"/>
              <w:left w:w="120" w:type="dxa"/>
              <w:bottom w:w="100" w:type="dxa"/>
              <w:right w:w="120" w:type="dxa"/>
            </w:tcMar>
          </w:tcPr>
          <w:p w14:paraId="35E09DEE" w14:textId="77777777" w:rsidR="00B767BB" w:rsidRDefault="009345ED">
            <w:pPr>
              <w:rPr>
                <w:sz w:val="16"/>
                <w:szCs w:val="16"/>
              </w:rPr>
            </w:pPr>
            <w:r>
              <w:rPr>
                <w:sz w:val="16"/>
                <w:szCs w:val="16"/>
              </w:rPr>
              <w:t>Nays or abstentions?</w:t>
            </w:r>
          </w:p>
        </w:tc>
        <w:tc>
          <w:tcPr>
            <w:tcW w:w="7095" w:type="dxa"/>
            <w:tcBorders>
              <w:top w:val="single" w:sz="8" w:space="0" w:color="C0C0C0"/>
              <w:left w:val="nil"/>
              <w:bottom w:val="single" w:sz="8" w:space="0" w:color="C0C0C0"/>
              <w:right w:val="single" w:sz="8" w:space="0" w:color="C0C0C0"/>
            </w:tcBorders>
            <w:shd w:val="clear" w:color="auto" w:fill="auto"/>
            <w:tcMar>
              <w:top w:w="100" w:type="dxa"/>
              <w:left w:w="120" w:type="dxa"/>
              <w:bottom w:w="100" w:type="dxa"/>
              <w:right w:w="120" w:type="dxa"/>
            </w:tcMar>
          </w:tcPr>
          <w:p w14:paraId="05177F71" w14:textId="77777777" w:rsidR="00B767BB" w:rsidRDefault="00B767BB"/>
        </w:tc>
      </w:tr>
    </w:tbl>
    <w:p w14:paraId="7534D18E" w14:textId="77777777" w:rsidR="00B767BB" w:rsidRDefault="00B767BB">
      <w:pPr>
        <w:rPr>
          <w:rFonts w:ascii="Times New Roman" w:eastAsia="Times New Roman" w:hAnsi="Times New Roman" w:cs="Times New Roman"/>
          <w:sz w:val="24"/>
          <w:szCs w:val="24"/>
        </w:rPr>
      </w:pPr>
    </w:p>
    <w:p w14:paraId="06583099" w14:textId="77777777" w:rsidR="00B767BB" w:rsidRDefault="009345ED">
      <w:pPr>
        <w:rPr>
          <w:b/>
          <w:sz w:val="20"/>
          <w:szCs w:val="20"/>
        </w:rPr>
      </w:pPr>
      <w:r>
        <w:rPr>
          <w:b/>
          <w:sz w:val="20"/>
          <w:szCs w:val="20"/>
        </w:rPr>
        <w:t>MPD Comm. Liaison &amp; Community Safety</w:t>
      </w:r>
    </w:p>
    <w:tbl>
      <w:tblPr>
        <w:tblStyle w:val="a6"/>
        <w:tblW w:w="8805" w:type="dxa"/>
        <w:tblBorders>
          <w:top w:val="nil"/>
          <w:left w:val="nil"/>
          <w:bottom w:val="nil"/>
          <w:right w:val="nil"/>
          <w:insideH w:val="nil"/>
          <w:insideV w:val="nil"/>
        </w:tblBorders>
        <w:tblLayout w:type="fixed"/>
        <w:tblLook w:val="0600" w:firstRow="0" w:lastRow="0" w:firstColumn="0" w:lastColumn="0" w:noHBand="1" w:noVBand="1"/>
      </w:tblPr>
      <w:tblGrid>
        <w:gridCol w:w="1920"/>
        <w:gridCol w:w="3915"/>
        <w:gridCol w:w="2970"/>
      </w:tblGrid>
      <w:tr w:rsidR="00B767BB" w14:paraId="617F47CA" w14:textId="77777777">
        <w:trPr>
          <w:trHeight w:val="1020"/>
        </w:trPr>
        <w:tc>
          <w:tcPr>
            <w:tcW w:w="1920" w:type="dxa"/>
            <w:tcBorders>
              <w:top w:val="single" w:sz="12" w:space="0" w:color="999999"/>
              <w:left w:val="single" w:sz="8" w:space="0" w:color="C0C0C0"/>
              <w:bottom w:val="single" w:sz="12" w:space="0" w:color="999999"/>
              <w:right w:val="single" w:sz="8" w:space="0" w:color="C0C0C0"/>
            </w:tcBorders>
            <w:shd w:val="clear" w:color="auto" w:fill="F3F3F3"/>
            <w:tcMar>
              <w:top w:w="100" w:type="dxa"/>
              <w:left w:w="120" w:type="dxa"/>
              <w:bottom w:w="100" w:type="dxa"/>
              <w:right w:w="120" w:type="dxa"/>
            </w:tcMar>
          </w:tcPr>
          <w:p w14:paraId="004D0260" w14:textId="77777777" w:rsidR="00B767BB" w:rsidRDefault="009345ED">
            <w:pPr>
              <w:rPr>
                <w:b/>
                <w:sz w:val="14"/>
                <w:szCs w:val="14"/>
              </w:rPr>
            </w:pPr>
            <w:r>
              <w:rPr>
                <w:b/>
                <w:sz w:val="14"/>
                <w:szCs w:val="14"/>
              </w:rPr>
              <w:t>DISCUSSION:</w:t>
            </w:r>
          </w:p>
        </w:tc>
        <w:tc>
          <w:tcPr>
            <w:tcW w:w="6885" w:type="dxa"/>
            <w:gridSpan w:val="2"/>
            <w:tcBorders>
              <w:top w:val="single" w:sz="12" w:space="0" w:color="999999"/>
              <w:left w:val="nil"/>
              <w:bottom w:val="single" w:sz="12" w:space="0" w:color="999999"/>
              <w:right w:val="single" w:sz="8" w:space="0" w:color="C0C0C0"/>
            </w:tcBorders>
            <w:shd w:val="clear" w:color="auto" w:fill="auto"/>
            <w:tcMar>
              <w:top w:w="100" w:type="dxa"/>
              <w:left w:w="120" w:type="dxa"/>
              <w:bottom w:w="100" w:type="dxa"/>
              <w:right w:w="120" w:type="dxa"/>
            </w:tcMar>
          </w:tcPr>
          <w:p w14:paraId="2560D779" w14:textId="77777777" w:rsidR="00B767BB" w:rsidRDefault="009345ED">
            <w:pPr>
              <w:rPr>
                <w:sz w:val="16"/>
                <w:szCs w:val="16"/>
              </w:rPr>
            </w:pPr>
            <w:r>
              <w:rPr>
                <w:sz w:val="16"/>
                <w:szCs w:val="16"/>
              </w:rPr>
              <w:t xml:space="preserve">Surveillance Program- 10 new requests April through now. Pat and Tommy will work together to deliver a check for the rebate program. </w:t>
            </w:r>
          </w:p>
          <w:p w14:paraId="0F36F216" w14:textId="77777777" w:rsidR="00B767BB" w:rsidRDefault="00B767BB">
            <w:pPr>
              <w:rPr>
                <w:sz w:val="16"/>
                <w:szCs w:val="16"/>
              </w:rPr>
            </w:pPr>
          </w:p>
          <w:p w14:paraId="49F1EF89" w14:textId="77777777" w:rsidR="00B767BB" w:rsidRDefault="009345ED">
            <w:pPr>
              <w:rPr>
                <w:sz w:val="16"/>
                <w:szCs w:val="16"/>
              </w:rPr>
            </w:pPr>
            <w:r>
              <w:rPr>
                <w:sz w:val="16"/>
                <w:szCs w:val="16"/>
              </w:rPr>
              <w:t xml:space="preserve">Bill Magnuson shared crime maps from July and August. Increase in theft and assault from July to August. Total from July </w:t>
            </w:r>
            <w:r>
              <w:rPr>
                <w:sz w:val="16"/>
                <w:szCs w:val="16"/>
              </w:rPr>
              <w:t xml:space="preserve">was 9, August is 15. </w:t>
            </w:r>
          </w:p>
        </w:tc>
      </w:tr>
      <w:tr w:rsidR="00B767BB" w14:paraId="09B34465" w14:textId="77777777">
        <w:trPr>
          <w:trHeight w:val="560"/>
        </w:trPr>
        <w:tc>
          <w:tcPr>
            <w:tcW w:w="1920" w:type="dxa"/>
            <w:tcBorders>
              <w:top w:val="nil"/>
              <w:left w:val="single" w:sz="8" w:space="0" w:color="C0C0C0"/>
              <w:bottom w:val="single" w:sz="8" w:space="0" w:color="C0C0C0"/>
              <w:right w:val="single" w:sz="8" w:space="0" w:color="C0C0C0"/>
            </w:tcBorders>
            <w:shd w:val="clear" w:color="auto" w:fill="F3F3F3"/>
            <w:tcMar>
              <w:top w:w="100" w:type="dxa"/>
              <w:left w:w="120" w:type="dxa"/>
              <w:bottom w:w="100" w:type="dxa"/>
              <w:right w:w="120" w:type="dxa"/>
            </w:tcMar>
          </w:tcPr>
          <w:p w14:paraId="6AF1F53C" w14:textId="77777777" w:rsidR="00B767BB" w:rsidRDefault="009345ED">
            <w:pPr>
              <w:rPr>
                <w:b/>
                <w:sz w:val="14"/>
                <w:szCs w:val="14"/>
              </w:rPr>
            </w:pPr>
            <w:r>
              <w:rPr>
                <w:b/>
                <w:sz w:val="14"/>
                <w:szCs w:val="14"/>
              </w:rPr>
              <w:t>MOTION STATED:</w:t>
            </w:r>
          </w:p>
        </w:tc>
        <w:tc>
          <w:tcPr>
            <w:tcW w:w="3915" w:type="dxa"/>
            <w:tcBorders>
              <w:top w:val="nil"/>
              <w:left w:val="nil"/>
              <w:bottom w:val="single" w:sz="8" w:space="0" w:color="C0C0C0"/>
              <w:right w:val="single" w:sz="8" w:space="0" w:color="C0C0C0"/>
            </w:tcBorders>
            <w:shd w:val="clear" w:color="auto" w:fill="F3F3F3"/>
            <w:tcMar>
              <w:top w:w="100" w:type="dxa"/>
              <w:left w:w="120" w:type="dxa"/>
              <w:bottom w:w="100" w:type="dxa"/>
              <w:right w:w="120" w:type="dxa"/>
            </w:tcMar>
          </w:tcPr>
          <w:p w14:paraId="5F59EB5E" w14:textId="77777777" w:rsidR="00B767BB" w:rsidRDefault="009345ED">
            <w:pPr>
              <w:rPr>
                <w:b/>
                <w:sz w:val="14"/>
                <w:szCs w:val="14"/>
              </w:rPr>
            </w:pPr>
            <w:r>
              <w:rPr>
                <w:b/>
                <w:sz w:val="14"/>
                <w:szCs w:val="14"/>
              </w:rPr>
              <w:t>MOTION MADE BY:</w:t>
            </w:r>
          </w:p>
        </w:tc>
        <w:tc>
          <w:tcPr>
            <w:tcW w:w="2970" w:type="dxa"/>
            <w:tcBorders>
              <w:top w:val="nil"/>
              <w:left w:val="nil"/>
              <w:bottom w:val="single" w:sz="8" w:space="0" w:color="C0C0C0"/>
              <w:right w:val="single" w:sz="8" w:space="0" w:color="C0C0C0"/>
            </w:tcBorders>
            <w:shd w:val="clear" w:color="auto" w:fill="F3F3F3"/>
            <w:tcMar>
              <w:top w:w="100" w:type="dxa"/>
              <w:left w:w="120" w:type="dxa"/>
              <w:bottom w:w="100" w:type="dxa"/>
              <w:right w:w="120" w:type="dxa"/>
            </w:tcMar>
          </w:tcPr>
          <w:p w14:paraId="17A756A2" w14:textId="77777777" w:rsidR="00B767BB" w:rsidRDefault="009345ED">
            <w:pPr>
              <w:rPr>
                <w:b/>
                <w:sz w:val="14"/>
                <w:szCs w:val="14"/>
              </w:rPr>
            </w:pPr>
            <w:r>
              <w:rPr>
                <w:b/>
                <w:sz w:val="14"/>
                <w:szCs w:val="14"/>
              </w:rPr>
              <w:t>MOTION SECONDED BY:</w:t>
            </w:r>
          </w:p>
        </w:tc>
      </w:tr>
      <w:tr w:rsidR="00B767BB" w14:paraId="66F689AF" w14:textId="77777777">
        <w:trPr>
          <w:trHeight w:val="1040"/>
        </w:trPr>
        <w:tc>
          <w:tcPr>
            <w:tcW w:w="1920" w:type="dxa"/>
            <w:tcBorders>
              <w:top w:val="nil"/>
              <w:left w:val="single" w:sz="8" w:space="0" w:color="C0C0C0"/>
              <w:bottom w:val="single" w:sz="8" w:space="0" w:color="C0C0C0"/>
              <w:right w:val="single" w:sz="8" w:space="0" w:color="C0C0C0"/>
            </w:tcBorders>
            <w:shd w:val="clear" w:color="auto" w:fill="auto"/>
            <w:tcMar>
              <w:top w:w="100" w:type="dxa"/>
              <w:left w:w="120" w:type="dxa"/>
              <w:bottom w:w="100" w:type="dxa"/>
              <w:right w:w="120" w:type="dxa"/>
            </w:tcMar>
          </w:tcPr>
          <w:p w14:paraId="3D538B5E" w14:textId="77777777" w:rsidR="00B767BB" w:rsidRDefault="00B767BB"/>
        </w:tc>
        <w:tc>
          <w:tcPr>
            <w:tcW w:w="3915" w:type="dxa"/>
            <w:tcBorders>
              <w:top w:val="nil"/>
              <w:left w:val="nil"/>
              <w:bottom w:val="single" w:sz="8" w:space="0" w:color="C0C0C0"/>
              <w:right w:val="single" w:sz="8" w:space="0" w:color="C0C0C0"/>
            </w:tcBorders>
            <w:shd w:val="clear" w:color="auto" w:fill="auto"/>
            <w:tcMar>
              <w:top w:w="100" w:type="dxa"/>
              <w:left w:w="120" w:type="dxa"/>
              <w:bottom w:w="100" w:type="dxa"/>
              <w:right w:w="120" w:type="dxa"/>
            </w:tcMar>
          </w:tcPr>
          <w:p w14:paraId="49166339" w14:textId="77777777" w:rsidR="00B767BB" w:rsidRDefault="00B767BB"/>
        </w:tc>
        <w:tc>
          <w:tcPr>
            <w:tcW w:w="2970" w:type="dxa"/>
            <w:tcBorders>
              <w:top w:val="nil"/>
              <w:left w:val="nil"/>
              <w:bottom w:val="single" w:sz="8" w:space="0" w:color="C0C0C0"/>
              <w:right w:val="single" w:sz="8" w:space="0" w:color="C0C0C0"/>
            </w:tcBorders>
            <w:shd w:val="clear" w:color="auto" w:fill="auto"/>
            <w:tcMar>
              <w:top w:w="100" w:type="dxa"/>
              <w:left w:w="120" w:type="dxa"/>
              <w:bottom w:w="100" w:type="dxa"/>
              <w:right w:w="120" w:type="dxa"/>
            </w:tcMar>
          </w:tcPr>
          <w:p w14:paraId="7AE965E2" w14:textId="77777777" w:rsidR="00B767BB" w:rsidRDefault="00B767BB"/>
        </w:tc>
      </w:tr>
    </w:tbl>
    <w:p w14:paraId="1B0CDEB6" w14:textId="77777777" w:rsidR="00B767BB" w:rsidRDefault="009345E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Style w:val="a7"/>
        <w:tblW w:w="8760" w:type="dxa"/>
        <w:tblBorders>
          <w:top w:val="nil"/>
          <w:left w:val="nil"/>
          <w:bottom w:val="nil"/>
          <w:right w:val="nil"/>
          <w:insideH w:val="nil"/>
          <w:insideV w:val="nil"/>
        </w:tblBorders>
        <w:tblLayout w:type="fixed"/>
        <w:tblLook w:val="0600" w:firstRow="0" w:lastRow="0" w:firstColumn="0" w:lastColumn="0" w:noHBand="1" w:noVBand="1"/>
      </w:tblPr>
      <w:tblGrid>
        <w:gridCol w:w="1950"/>
        <w:gridCol w:w="6810"/>
      </w:tblGrid>
      <w:tr w:rsidR="00B767BB" w14:paraId="52E896B4" w14:textId="77777777">
        <w:trPr>
          <w:trHeight w:val="560"/>
        </w:trPr>
        <w:tc>
          <w:tcPr>
            <w:tcW w:w="1950" w:type="dxa"/>
            <w:tcBorders>
              <w:top w:val="single" w:sz="8" w:space="0" w:color="C0C0C0"/>
              <w:left w:val="single" w:sz="8" w:space="0" w:color="C0C0C0"/>
              <w:bottom w:val="single" w:sz="8" w:space="0" w:color="C0C0C0"/>
              <w:right w:val="single" w:sz="8" w:space="0" w:color="C0C0C0"/>
            </w:tcBorders>
            <w:shd w:val="clear" w:color="auto" w:fill="auto"/>
            <w:tcMar>
              <w:top w:w="100" w:type="dxa"/>
              <w:left w:w="120" w:type="dxa"/>
              <w:bottom w:w="100" w:type="dxa"/>
              <w:right w:w="120" w:type="dxa"/>
            </w:tcMar>
          </w:tcPr>
          <w:p w14:paraId="57C8A151" w14:textId="77777777" w:rsidR="00B767BB" w:rsidRDefault="009345ED">
            <w:pPr>
              <w:rPr>
                <w:sz w:val="16"/>
                <w:szCs w:val="16"/>
              </w:rPr>
            </w:pPr>
            <w:r>
              <w:rPr>
                <w:sz w:val="16"/>
                <w:szCs w:val="16"/>
              </w:rPr>
              <w:t>Nays or abstentions?</w:t>
            </w:r>
          </w:p>
        </w:tc>
        <w:tc>
          <w:tcPr>
            <w:tcW w:w="6810" w:type="dxa"/>
            <w:tcBorders>
              <w:top w:val="single" w:sz="8" w:space="0" w:color="C0C0C0"/>
              <w:left w:val="nil"/>
              <w:bottom w:val="single" w:sz="8" w:space="0" w:color="C0C0C0"/>
              <w:right w:val="single" w:sz="8" w:space="0" w:color="C0C0C0"/>
            </w:tcBorders>
            <w:shd w:val="clear" w:color="auto" w:fill="auto"/>
            <w:tcMar>
              <w:top w:w="100" w:type="dxa"/>
              <w:left w:w="120" w:type="dxa"/>
              <w:bottom w:w="100" w:type="dxa"/>
              <w:right w:w="120" w:type="dxa"/>
            </w:tcMar>
          </w:tcPr>
          <w:p w14:paraId="46E178EA" w14:textId="77777777" w:rsidR="00B767BB" w:rsidRDefault="00B767BB">
            <w:pPr>
              <w:widowControl w:val="0"/>
            </w:pPr>
          </w:p>
        </w:tc>
      </w:tr>
    </w:tbl>
    <w:p w14:paraId="3FEA4E3C" w14:textId="77777777" w:rsidR="00B767BB" w:rsidRDefault="009345ED">
      <w:pPr>
        <w:rPr>
          <w:b/>
          <w:sz w:val="20"/>
          <w:szCs w:val="20"/>
        </w:rPr>
      </w:pPr>
      <w:r>
        <w:rPr>
          <w:rFonts w:ascii="Times New Roman" w:eastAsia="Times New Roman" w:hAnsi="Times New Roman" w:cs="Times New Roman"/>
          <w:sz w:val="24"/>
          <w:szCs w:val="24"/>
        </w:rPr>
        <w:t xml:space="preserve"> </w:t>
      </w:r>
      <w:r>
        <w:rPr>
          <w:b/>
          <w:sz w:val="20"/>
          <w:szCs w:val="20"/>
        </w:rPr>
        <w:t xml:space="preserve"> </w:t>
      </w:r>
    </w:p>
    <w:p w14:paraId="1AC81B48" w14:textId="77777777" w:rsidR="00B767BB" w:rsidRDefault="009345ED">
      <w:pPr>
        <w:rPr>
          <w:b/>
          <w:sz w:val="20"/>
          <w:szCs w:val="20"/>
        </w:rPr>
      </w:pPr>
      <w:r>
        <w:rPr>
          <w:b/>
          <w:sz w:val="20"/>
          <w:szCs w:val="20"/>
        </w:rPr>
        <w:t>Green Committee</w:t>
      </w:r>
    </w:p>
    <w:tbl>
      <w:tblPr>
        <w:tblStyle w:val="a8"/>
        <w:tblW w:w="8805" w:type="dxa"/>
        <w:tblBorders>
          <w:top w:val="nil"/>
          <w:left w:val="nil"/>
          <w:bottom w:val="nil"/>
          <w:right w:val="nil"/>
          <w:insideH w:val="nil"/>
          <w:insideV w:val="nil"/>
        </w:tblBorders>
        <w:tblLayout w:type="fixed"/>
        <w:tblLook w:val="0600" w:firstRow="0" w:lastRow="0" w:firstColumn="0" w:lastColumn="0" w:noHBand="1" w:noVBand="1"/>
      </w:tblPr>
      <w:tblGrid>
        <w:gridCol w:w="1920"/>
        <w:gridCol w:w="3915"/>
        <w:gridCol w:w="2970"/>
      </w:tblGrid>
      <w:tr w:rsidR="00B767BB" w14:paraId="590DB61B" w14:textId="77777777">
        <w:trPr>
          <w:trHeight w:val="1020"/>
        </w:trPr>
        <w:tc>
          <w:tcPr>
            <w:tcW w:w="1920" w:type="dxa"/>
            <w:tcBorders>
              <w:top w:val="single" w:sz="12" w:space="0" w:color="999999"/>
              <w:left w:val="single" w:sz="8" w:space="0" w:color="C0C0C0"/>
              <w:bottom w:val="single" w:sz="12" w:space="0" w:color="999999"/>
              <w:right w:val="single" w:sz="8" w:space="0" w:color="C0C0C0"/>
            </w:tcBorders>
            <w:shd w:val="clear" w:color="auto" w:fill="F3F3F3"/>
            <w:tcMar>
              <w:top w:w="100" w:type="dxa"/>
              <w:left w:w="120" w:type="dxa"/>
              <w:bottom w:w="100" w:type="dxa"/>
              <w:right w:w="120" w:type="dxa"/>
            </w:tcMar>
          </w:tcPr>
          <w:p w14:paraId="09CB5793" w14:textId="77777777" w:rsidR="00B767BB" w:rsidRDefault="009345ED">
            <w:pPr>
              <w:rPr>
                <w:b/>
                <w:sz w:val="14"/>
                <w:szCs w:val="14"/>
              </w:rPr>
            </w:pPr>
            <w:r>
              <w:rPr>
                <w:b/>
                <w:sz w:val="14"/>
                <w:szCs w:val="14"/>
              </w:rPr>
              <w:t>DISCUSSION:</w:t>
            </w:r>
          </w:p>
        </w:tc>
        <w:tc>
          <w:tcPr>
            <w:tcW w:w="6885" w:type="dxa"/>
            <w:gridSpan w:val="2"/>
            <w:tcBorders>
              <w:top w:val="single" w:sz="12" w:space="0" w:color="999999"/>
              <w:left w:val="nil"/>
              <w:bottom w:val="single" w:sz="12" w:space="0" w:color="999999"/>
              <w:right w:val="single" w:sz="8" w:space="0" w:color="C0C0C0"/>
            </w:tcBorders>
            <w:shd w:val="clear" w:color="auto" w:fill="auto"/>
            <w:tcMar>
              <w:top w:w="100" w:type="dxa"/>
              <w:left w:w="120" w:type="dxa"/>
              <w:bottom w:w="100" w:type="dxa"/>
              <w:right w:w="120" w:type="dxa"/>
            </w:tcMar>
          </w:tcPr>
          <w:p w14:paraId="58EB61A4" w14:textId="3223A1DD" w:rsidR="00B767BB" w:rsidRDefault="007534A7">
            <w:pPr>
              <w:rPr>
                <w:sz w:val="16"/>
                <w:szCs w:val="16"/>
              </w:rPr>
            </w:pPr>
            <w:r>
              <w:rPr>
                <w:sz w:val="16"/>
                <w:szCs w:val="16"/>
              </w:rPr>
              <w:t>“</w:t>
            </w:r>
            <w:r w:rsidR="009345ED">
              <w:rPr>
                <w:sz w:val="16"/>
                <w:szCs w:val="16"/>
              </w:rPr>
              <w:t>Litter Be Gone</w:t>
            </w:r>
            <w:r>
              <w:rPr>
                <w:sz w:val="16"/>
                <w:szCs w:val="16"/>
              </w:rPr>
              <w:t>”, clean-up</w:t>
            </w:r>
            <w:r w:rsidR="009345ED">
              <w:rPr>
                <w:sz w:val="16"/>
                <w:szCs w:val="16"/>
              </w:rPr>
              <w:t xml:space="preserve"> will be at the garden on October 3rd at 10am. One of the community garden members had all her produce stolen, we will buy her a $50 gift card to North Market to thank her for commitment. </w:t>
            </w:r>
          </w:p>
        </w:tc>
      </w:tr>
      <w:tr w:rsidR="00B767BB" w14:paraId="68F39A7C" w14:textId="77777777">
        <w:trPr>
          <w:trHeight w:val="560"/>
        </w:trPr>
        <w:tc>
          <w:tcPr>
            <w:tcW w:w="1920" w:type="dxa"/>
            <w:tcBorders>
              <w:top w:val="nil"/>
              <w:left w:val="single" w:sz="8" w:space="0" w:color="C0C0C0"/>
              <w:bottom w:val="single" w:sz="8" w:space="0" w:color="C0C0C0"/>
              <w:right w:val="single" w:sz="8" w:space="0" w:color="C0C0C0"/>
            </w:tcBorders>
            <w:shd w:val="clear" w:color="auto" w:fill="F3F3F3"/>
            <w:tcMar>
              <w:top w:w="100" w:type="dxa"/>
              <w:left w:w="120" w:type="dxa"/>
              <w:bottom w:w="100" w:type="dxa"/>
              <w:right w:w="120" w:type="dxa"/>
            </w:tcMar>
          </w:tcPr>
          <w:p w14:paraId="7E10085D" w14:textId="77777777" w:rsidR="00B767BB" w:rsidRDefault="009345ED">
            <w:pPr>
              <w:rPr>
                <w:b/>
                <w:sz w:val="14"/>
                <w:szCs w:val="14"/>
              </w:rPr>
            </w:pPr>
            <w:r>
              <w:rPr>
                <w:b/>
                <w:sz w:val="14"/>
                <w:szCs w:val="14"/>
              </w:rPr>
              <w:t>MOTION STATED:</w:t>
            </w:r>
          </w:p>
        </w:tc>
        <w:tc>
          <w:tcPr>
            <w:tcW w:w="3915" w:type="dxa"/>
            <w:tcBorders>
              <w:top w:val="nil"/>
              <w:left w:val="nil"/>
              <w:bottom w:val="single" w:sz="8" w:space="0" w:color="C0C0C0"/>
              <w:right w:val="single" w:sz="8" w:space="0" w:color="C0C0C0"/>
            </w:tcBorders>
            <w:shd w:val="clear" w:color="auto" w:fill="F3F3F3"/>
            <w:tcMar>
              <w:top w:w="100" w:type="dxa"/>
              <w:left w:w="120" w:type="dxa"/>
              <w:bottom w:w="100" w:type="dxa"/>
              <w:right w:w="120" w:type="dxa"/>
            </w:tcMar>
          </w:tcPr>
          <w:p w14:paraId="481DE0D4" w14:textId="77777777" w:rsidR="00B767BB" w:rsidRDefault="009345ED">
            <w:pPr>
              <w:rPr>
                <w:b/>
                <w:sz w:val="14"/>
                <w:szCs w:val="14"/>
              </w:rPr>
            </w:pPr>
            <w:r>
              <w:rPr>
                <w:b/>
                <w:sz w:val="14"/>
                <w:szCs w:val="14"/>
              </w:rPr>
              <w:t>MOTION MADE BY:</w:t>
            </w:r>
          </w:p>
        </w:tc>
        <w:tc>
          <w:tcPr>
            <w:tcW w:w="2970" w:type="dxa"/>
            <w:tcBorders>
              <w:top w:val="nil"/>
              <w:left w:val="nil"/>
              <w:bottom w:val="single" w:sz="8" w:space="0" w:color="C0C0C0"/>
              <w:right w:val="single" w:sz="8" w:space="0" w:color="C0C0C0"/>
            </w:tcBorders>
            <w:shd w:val="clear" w:color="auto" w:fill="F3F3F3"/>
            <w:tcMar>
              <w:top w:w="100" w:type="dxa"/>
              <w:left w:w="120" w:type="dxa"/>
              <w:bottom w:w="100" w:type="dxa"/>
              <w:right w:w="120" w:type="dxa"/>
            </w:tcMar>
          </w:tcPr>
          <w:p w14:paraId="3D470766" w14:textId="77777777" w:rsidR="00B767BB" w:rsidRDefault="009345ED">
            <w:pPr>
              <w:rPr>
                <w:b/>
                <w:sz w:val="14"/>
                <w:szCs w:val="14"/>
              </w:rPr>
            </w:pPr>
            <w:r>
              <w:rPr>
                <w:b/>
                <w:sz w:val="14"/>
                <w:szCs w:val="14"/>
              </w:rPr>
              <w:t>MOTION SECONDED BY:</w:t>
            </w:r>
          </w:p>
        </w:tc>
      </w:tr>
      <w:tr w:rsidR="00B767BB" w14:paraId="4CA28516" w14:textId="77777777">
        <w:trPr>
          <w:trHeight w:val="1040"/>
        </w:trPr>
        <w:tc>
          <w:tcPr>
            <w:tcW w:w="1920" w:type="dxa"/>
            <w:tcBorders>
              <w:top w:val="nil"/>
              <w:left w:val="single" w:sz="8" w:space="0" w:color="C0C0C0"/>
              <w:bottom w:val="single" w:sz="8" w:space="0" w:color="C0C0C0"/>
              <w:right w:val="single" w:sz="8" w:space="0" w:color="C0C0C0"/>
            </w:tcBorders>
            <w:shd w:val="clear" w:color="auto" w:fill="auto"/>
            <w:tcMar>
              <w:top w:w="100" w:type="dxa"/>
              <w:left w:w="120" w:type="dxa"/>
              <w:bottom w:w="100" w:type="dxa"/>
              <w:right w:w="120" w:type="dxa"/>
            </w:tcMar>
          </w:tcPr>
          <w:p w14:paraId="647A7D5B" w14:textId="77777777" w:rsidR="00B767BB" w:rsidRDefault="00B767BB"/>
        </w:tc>
        <w:tc>
          <w:tcPr>
            <w:tcW w:w="3915" w:type="dxa"/>
            <w:tcBorders>
              <w:top w:val="nil"/>
              <w:left w:val="nil"/>
              <w:bottom w:val="single" w:sz="8" w:space="0" w:color="C0C0C0"/>
              <w:right w:val="single" w:sz="8" w:space="0" w:color="C0C0C0"/>
            </w:tcBorders>
            <w:shd w:val="clear" w:color="auto" w:fill="auto"/>
            <w:tcMar>
              <w:top w:w="100" w:type="dxa"/>
              <w:left w:w="120" w:type="dxa"/>
              <w:bottom w:w="100" w:type="dxa"/>
              <w:right w:w="120" w:type="dxa"/>
            </w:tcMar>
          </w:tcPr>
          <w:p w14:paraId="4A2804FE" w14:textId="77777777" w:rsidR="00B767BB" w:rsidRDefault="00B767BB"/>
        </w:tc>
        <w:tc>
          <w:tcPr>
            <w:tcW w:w="2970" w:type="dxa"/>
            <w:tcBorders>
              <w:top w:val="nil"/>
              <w:left w:val="nil"/>
              <w:bottom w:val="single" w:sz="8" w:space="0" w:color="C0C0C0"/>
              <w:right w:val="single" w:sz="8" w:space="0" w:color="C0C0C0"/>
            </w:tcBorders>
            <w:shd w:val="clear" w:color="auto" w:fill="auto"/>
            <w:tcMar>
              <w:top w:w="100" w:type="dxa"/>
              <w:left w:w="120" w:type="dxa"/>
              <w:bottom w:w="100" w:type="dxa"/>
              <w:right w:w="120" w:type="dxa"/>
            </w:tcMar>
          </w:tcPr>
          <w:p w14:paraId="7C54648E" w14:textId="77777777" w:rsidR="00B767BB" w:rsidRDefault="00B767BB"/>
        </w:tc>
      </w:tr>
    </w:tbl>
    <w:p w14:paraId="11D86D3E" w14:textId="77777777" w:rsidR="00B767BB" w:rsidRDefault="009345E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Style w:val="a9"/>
        <w:tblW w:w="8760" w:type="dxa"/>
        <w:tblBorders>
          <w:top w:val="nil"/>
          <w:left w:val="nil"/>
          <w:bottom w:val="nil"/>
          <w:right w:val="nil"/>
          <w:insideH w:val="nil"/>
          <w:insideV w:val="nil"/>
        </w:tblBorders>
        <w:tblLayout w:type="fixed"/>
        <w:tblLook w:val="0600" w:firstRow="0" w:lastRow="0" w:firstColumn="0" w:lastColumn="0" w:noHBand="1" w:noVBand="1"/>
      </w:tblPr>
      <w:tblGrid>
        <w:gridCol w:w="1950"/>
        <w:gridCol w:w="6810"/>
      </w:tblGrid>
      <w:tr w:rsidR="00B767BB" w14:paraId="13A4DBCF" w14:textId="77777777">
        <w:trPr>
          <w:trHeight w:val="560"/>
        </w:trPr>
        <w:tc>
          <w:tcPr>
            <w:tcW w:w="1950" w:type="dxa"/>
            <w:tcBorders>
              <w:top w:val="single" w:sz="8" w:space="0" w:color="C0C0C0"/>
              <w:left w:val="single" w:sz="8" w:space="0" w:color="C0C0C0"/>
              <w:bottom w:val="single" w:sz="8" w:space="0" w:color="C0C0C0"/>
              <w:right w:val="single" w:sz="8" w:space="0" w:color="C0C0C0"/>
            </w:tcBorders>
            <w:shd w:val="clear" w:color="auto" w:fill="auto"/>
            <w:tcMar>
              <w:top w:w="100" w:type="dxa"/>
              <w:left w:w="120" w:type="dxa"/>
              <w:bottom w:w="100" w:type="dxa"/>
              <w:right w:w="120" w:type="dxa"/>
            </w:tcMar>
          </w:tcPr>
          <w:p w14:paraId="36E3AB9B" w14:textId="77777777" w:rsidR="00B767BB" w:rsidRDefault="009345ED">
            <w:pPr>
              <w:rPr>
                <w:sz w:val="16"/>
                <w:szCs w:val="16"/>
              </w:rPr>
            </w:pPr>
            <w:r>
              <w:rPr>
                <w:sz w:val="16"/>
                <w:szCs w:val="16"/>
              </w:rPr>
              <w:t>Nays or abstentions?</w:t>
            </w:r>
          </w:p>
        </w:tc>
        <w:tc>
          <w:tcPr>
            <w:tcW w:w="6810" w:type="dxa"/>
            <w:tcBorders>
              <w:top w:val="single" w:sz="8" w:space="0" w:color="C0C0C0"/>
              <w:left w:val="nil"/>
              <w:bottom w:val="single" w:sz="8" w:space="0" w:color="C0C0C0"/>
              <w:right w:val="single" w:sz="8" w:space="0" w:color="C0C0C0"/>
            </w:tcBorders>
            <w:shd w:val="clear" w:color="auto" w:fill="auto"/>
            <w:tcMar>
              <w:top w:w="100" w:type="dxa"/>
              <w:left w:w="120" w:type="dxa"/>
              <w:bottom w:w="100" w:type="dxa"/>
              <w:right w:w="120" w:type="dxa"/>
            </w:tcMar>
          </w:tcPr>
          <w:p w14:paraId="573B291B" w14:textId="77777777" w:rsidR="00B767BB" w:rsidRDefault="00B767BB">
            <w:pPr>
              <w:widowControl w:val="0"/>
            </w:pPr>
          </w:p>
        </w:tc>
      </w:tr>
    </w:tbl>
    <w:p w14:paraId="3691565D" w14:textId="77777777" w:rsidR="00B767BB" w:rsidRDefault="009345E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AAF02D" w14:textId="77777777" w:rsidR="00B767BB" w:rsidRDefault="009345ED">
      <w:pPr>
        <w:rPr>
          <w:b/>
          <w:sz w:val="20"/>
          <w:szCs w:val="20"/>
        </w:rPr>
      </w:pPr>
      <w:r>
        <w:rPr>
          <w:rFonts w:ascii="Times New Roman" w:eastAsia="Times New Roman" w:hAnsi="Times New Roman" w:cs="Times New Roman"/>
          <w:sz w:val="24"/>
          <w:szCs w:val="24"/>
        </w:rPr>
        <w:lastRenderedPageBreak/>
        <w:t xml:space="preserve"> </w:t>
      </w:r>
    </w:p>
    <w:p w14:paraId="38CC9F47" w14:textId="77777777" w:rsidR="00B767BB" w:rsidRDefault="009345E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D0731BA" w14:textId="77777777" w:rsidR="00B767BB" w:rsidRDefault="009345ED">
      <w:pPr>
        <w:rPr>
          <w:b/>
          <w:sz w:val="20"/>
          <w:szCs w:val="20"/>
        </w:rPr>
      </w:pPr>
      <w:r>
        <w:rPr>
          <w:b/>
          <w:sz w:val="20"/>
          <w:szCs w:val="20"/>
        </w:rPr>
        <w:t>Community Development Committee</w:t>
      </w:r>
    </w:p>
    <w:tbl>
      <w:tblPr>
        <w:tblStyle w:val="aa"/>
        <w:tblW w:w="9350" w:type="dxa"/>
        <w:tblBorders>
          <w:top w:val="nil"/>
          <w:left w:val="nil"/>
          <w:bottom w:val="nil"/>
          <w:right w:val="nil"/>
          <w:insideH w:val="nil"/>
          <w:insideV w:val="nil"/>
        </w:tblBorders>
        <w:tblLayout w:type="fixed"/>
        <w:tblLook w:val="0600" w:firstRow="0" w:lastRow="0" w:firstColumn="0" w:lastColumn="0" w:noHBand="1" w:noVBand="1"/>
      </w:tblPr>
      <w:tblGrid>
        <w:gridCol w:w="1710"/>
        <w:gridCol w:w="2790"/>
        <w:gridCol w:w="4850"/>
      </w:tblGrid>
      <w:tr w:rsidR="00B767BB" w14:paraId="2A329604" w14:textId="77777777" w:rsidTr="007534A7">
        <w:trPr>
          <w:trHeight w:val="760"/>
        </w:trPr>
        <w:tc>
          <w:tcPr>
            <w:tcW w:w="1710" w:type="dxa"/>
            <w:tcBorders>
              <w:top w:val="single" w:sz="12" w:space="0" w:color="999999"/>
              <w:left w:val="single" w:sz="8" w:space="0" w:color="C0C0C0"/>
              <w:bottom w:val="single" w:sz="12" w:space="0" w:color="999999"/>
              <w:right w:val="single" w:sz="8" w:space="0" w:color="C0C0C0"/>
            </w:tcBorders>
            <w:shd w:val="clear" w:color="auto" w:fill="F3F3F3"/>
            <w:tcMar>
              <w:top w:w="100" w:type="dxa"/>
              <w:left w:w="120" w:type="dxa"/>
              <w:bottom w:w="100" w:type="dxa"/>
              <w:right w:w="120" w:type="dxa"/>
            </w:tcMar>
          </w:tcPr>
          <w:p w14:paraId="380B5DB9" w14:textId="77777777" w:rsidR="00B767BB" w:rsidRDefault="009345ED">
            <w:pPr>
              <w:rPr>
                <w:b/>
                <w:sz w:val="14"/>
                <w:szCs w:val="14"/>
              </w:rPr>
            </w:pPr>
            <w:r>
              <w:rPr>
                <w:b/>
                <w:sz w:val="14"/>
                <w:szCs w:val="14"/>
              </w:rPr>
              <w:t>DISCUSSION:</w:t>
            </w:r>
          </w:p>
        </w:tc>
        <w:tc>
          <w:tcPr>
            <w:tcW w:w="7640" w:type="dxa"/>
            <w:gridSpan w:val="2"/>
            <w:tcBorders>
              <w:top w:val="single" w:sz="12" w:space="0" w:color="999999"/>
              <w:left w:val="nil"/>
              <w:bottom w:val="single" w:sz="12" w:space="0" w:color="999999"/>
              <w:right w:val="single" w:sz="8" w:space="0" w:color="C0C0C0"/>
            </w:tcBorders>
            <w:shd w:val="clear" w:color="auto" w:fill="auto"/>
            <w:tcMar>
              <w:top w:w="100" w:type="dxa"/>
              <w:left w:w="120" w:type="dxa"/>
              <w:bottom w:w="100" w:type="dxa"/>
              <w:right w:w="120" w:type="dxa"/>
            </w:tcMar>
          </w:tcPr>
          <w:p w14:paraId="2717620B" w14:textId="77777777" w:rsidR="00B767BB" w:rsidRDefault="009345ED">
            <w:pPr>
              <w:rPr>
                <w:sz w:val="16"/>
                <w:szCs w:val="16"/>
              </w:rPr>
            </w:pPr>
            <w:r>
              <w:rPr>
                <w:sz w:val="16"/>
                <w:szCs w:val="16"/>
              </w:rPr>
              <w:t xml:space="preserve">We will discuss the 2020 Census update next month. </w:t>
            </w:r>
          </w:p>
          <w:p w14:paraId="4718FFAF" w14:textId="77777777" w:rsidR="00B767BB" w:rsidRDefault="009345ED">
            <w:pPr>
              <w:rPr>
                <w:sz w:val="16"/>
                <w:szCs w:val="16"/>
              </w:rPr>
            </w:pPr>
            <w:r>
              <w:rPr>
                <w:sz w:val="16"/>
                <w:szCs w:val="16"/>
              </w:rPr>
              <w:t xml:space="preserve">we reviewed the 2020 budget letter with Steve Gallagher (view in picture below or via this </w:t>
            </w:r>
            <w:hyperlink r:id="rId8">
              <w:r>
                <w:rPr>
                  <w:color w:val="1155CC"/>
                  <w:sz w:val="16"/>
                  <w:szCs w:val="16"/>
                  <w:u w:val="single"/>
                </w:rPr>
                <w:t>li</w:t>
              </w:r>
              <w:r>
                <w:rPr>
                  <w:color w:val="1155CC"/>
                  <w:sz w:val="16"/>
                  <w:szCs w:val="16"/>
                  <w:u w:val="single"/>
                </w:rPr>
                <w:t>n</w:t>
              </w:r>
              <w:r>
                <w:rPr>
                  <w:color w:val="1155CC"/>
                  <w:sz w:val="16"/>
                  <w:szCs w:val="16"/>
                  <w:u w:val="single"/>
                </w:rPr>
                <w:t>k</w:t>
              </w:r>
            </w:hyperlink>
            <w:r>
              <w:rPr>
                <w:sz w:val="16"/>
                <w:szCs w:val="16"/>
              </w:rPr>
              <w:t xml:space="preserve">  </w:t>
            </w:r>
          </w:p>
          <w:p w14:paraId="00B3F220" w14:textId="77777777" w:rsidR="007534A7" w:rsidRDefault="009345ED" w:rsidP="007534A7">
            <w:pPr>
              <w:pStyle w:val="ListParagraph"/>
              <w:numPr>
                <w:ilvl w:val="0"/>
                <w:numId w:val="4"/>
              </w:numPr>
              <w:rPr>
                <w:sz w:val="16"/>
                <w:szCs w:val="16"/>
              </w:rPr>
            </w:pPr>
            <w:r w:rsidRPr="007534A7">
              <w:rPr>
                <w:sz w:val="16"/>
                <w:szCs w:val="16"/>
              </w:rPr>
              <w:t>Steve Gallagher explained that NPR will be experienci</w:t>
            </w:r>
            <w:r w:rsidRPr="007534A7">
              <w:rPr>
                <w:sz w:val="16"/>
                <w:szCs w:val="16"/>
              </w:rPr>
              <w:t>ng a cut in their department from the city’s shortfall. This will not mean a cut to current neighborhoods accounts.</w:t>
            </w:r>
          </w:p>
          <w:p w14:paraId="6EB540E8" w14:textId="77777777" w:rsidR="007534A7" w:rsidRDefault="009345ED" w:rsidP="007534A7">
            <w:pPr>
              <w:pStyle w:val="ListParagraph"/>
              <w:numPr>
                <w:ilvl w:val="0"/>
                <w:numId w:val="4"/>
              </w:numPr>
              <w:rPr>
                <w:sz w:val="16"/>
                <w:szCs w:val="16"/>
              </w:rPr>
            </w:pPr>
            <w:r w:rsidRPr="007534A7">
              <w:rPr>
                <w:sz w:val="16"/>
                <w:szCs w:val="16"/>
              </w:rPr>
              <w:t xml:space="preserve">Would be wise to spend our current unassigned (uncontracted) NRP funds (18k). </w:t>
            </w:r>
          </w:p>
          <w:p w14:paraId="0B9483AA" w14:textId="6996AC9E" w:rsidR="00B767BB" w:rsidRDefault="009345ED" w:rsidP="007534A7">
            <w:pPr>
              <w:pStyle w:val="ListParagraph"/>
              <w:numPr>
                <w:ilvl w:val="0"/>
                <w:numId w:val="4"/>
              </w:numPr>
              <w:rPr>
                <w:sz w:val="16"/>
                <w:szCs w:val="16"/>
              </w:rPr>
            </w:pPr>
            <w:r w:rsidRPr="007534A7">
              <w:rPr>
                <w:sz w:val="16"/>
                <w:szCs w:val="16"/>
              </w:rPr>
              <w:t>35th and Penn. Discussed with Steve Gallagher to make sure we</w:t>
            </w:r>
            <w:r w:rsidRPr="007534A7">
              <w:rPr>
                <w:sz w:val="16"/>
                <w:szCs w:val="16"/>
              </w:rPr>
              <w:t xml:space="preserve"> have funds available. Steve suggested we talk with someone in city planning (CPED). Ariah Fine joined to answer questions. He said that a letter of intent was sent to the seller. For </w:t>
            </w:r>
            <w:r w:rsidR="007534A7" w:rsidRPr="007534A7">
              <w:rPr>
                <w:sz w:val="16"/>
                <w:szCs w:val="16"/>
              </w:rPr>
              <w:t>more information</w:t>
            </w:r>
            <w:r w:rsidRPr="007534A7">
              <w:rPr>
                <w:sz w:val="16"/>
                <w:szCs w:val="16"/>
              </w:rPr>
              <w:t xml:space="preserve"> on the board proposal discussion see below. </w:t>
            </w:r>
          </w:p>
          <w:p w14:paraId="54690E67" w14:textId="77777777" w:rsidR="007534A7" w:rsidRDefault="007534A7" w:rsidP="007534A7">
            <w:pPr>
              <w:pStyle w:val="ListParagraph"/>
              <w:rPr>
                <w:sz w:val="16"/>
                <w:szCs w:val="16"/>
              </w:rPr>
            </w:pPr>
          </w:p>
          <w:p w14:paraId="2FF327D2" w14:textId="77777777" w:rsidR="007534A7" w:rsidRPr="007534A7" w:rsidRDefault="007534A7" w:rsidP="007534A7">
            <w:pPr>
              <w:rPr>
                <w:b/>
                <w:bCs/>
                <w:sz w:val="16"/>
                <w:szCs w:val="16"/>
              </w:rPr>
            </w:pPr>
            <w:r w:rsidRPr="007534A7">
              <w:rPr>
                <w:b/>
                <w:bCs/>
                <w:sz w:val="16"/>
                <w:szCs w:val="16"/>
              </w:rPr>
              <w:t xml:space="preserve">MOTION: </w:t>
            </w:r>
            <w:r w:rsidRPr="007534A7">
              <w:rPr>
                <w:b/>
                <w:bCs/>
                <w:sz w:val="16"/>
                <w:szCs w:val="16"/>
              </w:rPr>
              <w:t>Board Action:</w:t>
            </w:r>
          </w:p>
          <w:p w14:paraId="1E4B6634" w14:textId="77777777" w:rsidR="007534A7" w:rsidRPr="007534A7" w:rsidRDefault="007534A7" w:rsidP="007534A7">
            <w:pPr>
              <w:rPr>
                <w:b/>
                <w:bCs/>
                <w:sz w:val="16"/>
                <w:szCs w:val="16"/>
              </w:rPr>
            </w:pPr>
          </w:p>
          <w:p w14:paraId="4770C12A" w14:textId="77777777" w:rsidR="007534A7" w:rsidRDefault="007534A7" w:rsidP="007534A7">
            <w:pPr>
              <w:rPr>
                <w:b/>
                <w:bCs/>
                <w:sz w:val="16"/>
                <w:szCs w:val="16"/>
              </w:rPr>
            </w:pPr>
            <w:r w:rsidRPr="007534A7">
              <w:rPr>
                <w:b/>
                <w:bCs/>
                <w:sz w:val="16"/>
                <w:szCs w:val="16"/>
              </w:rPr>
              <w:t>Approve a commitment of funds to the Northside Investment Cooperative Enterprise (NICE) to acquire 3445, 3449, and 3501 Penn. Including:</w:t>
            </w:r>
          </w:p>
          <w:p w14:paraId="6DF477FB" w14:textId="77777777" w:rsidR="007534A7" w:rsidRPr="007534A7" w:rsidRDefault="007534A7" w:rsidP="007534A7">
            <w:pPr>
              <w:pStyle w:val="ListParagraph"/>
              <w:numPr>
                <w:ilvl w:val="0"/>
                <w:numId w:val="5"/>
              </w:numPr>
              <w:rPr>
                <w:sz w:val="16"/>
                <w:szCs w:val="16"/>
              </w:rPr>
            </w:pPr>
            <w:r w:rsidRPr="007534A7">
              <w:rPr>
                <w:sz w:val="16"/>
                <w:szCs w:val="16"/>
              </w:rPr>
              <w:t>Phase II NRP Lot Redevelopment Funds $145,833.28</w:t>
            </w:r>
          </w:p>
          <w:p w14:paraId="3AF02CA6" w14:textId="77777777" w:rsidR="007534A7" w:rsidRPr="007534A7" w:rsidRDefault="007534A7" w:rsidP="007534A7">
            <w:pPr>
              <w:pStyle w:val="ListParagraph"/>
              <w:numPr>
                <w:ilvl w:val="0"/>
                <w:numId w:val="5"/>
              </w:numPr>
              <w:rPr>
                <w:sz w:val="16"/>
                <w:szCs w:val="16"/>
              </w:rPr>
            </w:pPr>
            <w:r w:rsidRPr="007534A7">
              <w:rPr>
                <w:sz w:val="16"/>
                <w:szCs w:val="16"/>
              </w:rPr>
              <w:t>Phase III CPP Reserve Funds $10,000</w:t>
            </w:r>
          </w:p>
          <w:p w14:paraId="1BAC4EBB" w14:textId="53BD991C" w:rsidR="007534A7" w:rsidRPr="007534A7" w:rsidRDefault="007534A7" w:rsidP="007534A7">
            <w:pPr>
              <w:pStyle w:val="ListParagraph"/>
              <w:numPr>
                <w:ilvl w:val="0"/>
                <w:numId w:val="5"/>
              </w:numPr>
              <w:rPr>
                <w:sz w:val="16"/>
                <w:szCs w:val="16"/>
              </w:rPr>
            </w:pPr>
            <w:r w:rsidRPr="007534A7">
              <w:rPr>
                <w:sz w:val="16"/>
                <w:szCs w:val="16"/>
              </w:rPr>
              <w:t>Phase I NRP Implement Lowry/Penn Strategic Plans $2,050.00</w:t>
            </w:r>
          </w:p>
          <w:p w14:paraId="7DB08CC1" w14:textId="77777777" w:rsidR="007534A7" w:rsidRDefault="007534A7" w:rsidP="007534A7">
            <w:pPr>
              <w:rPr>
                <w:b/>
                <w:bCs/>
                <w:sz w:val="16"/>
                <w:szCs w:val="16"/>
              </w:rPr>
            </w:pPr>
          </w:p>
          <w:p w14:paraId="3C550F2F" w14:textId="2AEDBE76" w:rsidR="007534A7" w:rsidRPr="007534A7" w:rsidRDefault="007534A7" w:rsidP="007534A7">
            <w:pPr>
              <w:rPr>
                <w:b/>
                <w:bCs/>
                <w:sz w:val="16"/>
                <w:szCs w:val="16"/>
              </w:rPr>
            </w:pPr>
            <w:r w:rsidRPr="007534A7">
              <w:rPr>
                <w:b/>
                <w:bCs/>
                <w:sz w:val="16"/>
                <w:szCs w:val="16"/>
              </w:rPr>
              <w:t>Direct CPED to work with NICE to contract the funds for the property acquisition to launch an investment cooperative focused on community ownership and local businesses.</w:t>
            </w:r>
          </w:p>
          <w:p w14:paraId="2DB478D5" w14:textId="77777777" w:rsidR="007534A7" w:rsidRDefault="007534A7" w:rsidP="007534A7">
            <w:pPr>
              <w:rPr>
                <w:b/>
                <w:bCs/>
                <w:sz w:val="16"/>
                <w:szCs w:val="16"/>
              </w:rPr>
            </w:pPr>
          </w:p>
          <w:p w14:paraId="408BD867" w14:textId="77777777" w:rsidR="007534A7" w:rsidRDefault="007534A7" w:rsidP="007534A7">
            <w:pPr>
              <w:rPr>
                <w:b/>
                <w:bCs/>
                <w:sz w:val="16"/>
                <w:szCs w:val="16"/>
              </w:rPr>
            </w:pPr>
            <w:r w:rsidRPr="007534A7">
              <w:rPr>
                <w:b/>
                <w:bCs/>
                <w:sz w:val="16"/>
                <w:szCs w:val="16"/>
              </w:rPr>
              <w:t>Funding will be contingent on (include as many of these as you think would be important to the approval of the board):</w:t>
            </w:r>
          </w:p>
          <w:p w14:paraId="07E2582E" w14:textId="77777777" w:rsidR="007534A7" w:rsidRPr="007534A7" w:rsidRDefault="007534A7" w:rsidP="007534A7">
            <w:pPr>
              <w:pStyle w:val="ListParagraph"/>
              <w:numPr>
                <w:ilvl w:val="0"/>
                <w:numId w:val="6"/>
              </w:numPr>
              <w:rPr>
                <w:sz w:val="16"/>
                <w:szCs w:val="16"/>
              </w:rPr>
            </w:pPr>
            <w:r w:rsidRPr="007534A7">
              <w:rPr>
                <w:sz w:val="16"/>
                <w:szCs w:val="16"/>
              </w:rPr>
              <w:t>Additional funding being identified and approved for property acquisition</w:t>
            </w:r>
          </w:p>
          <w:p w14:paraId="4FF8E6EA" w14:textId="77777777" w:rsidR="007534A7" w:rsidRPr="007534A7" w:rsidRDefault="007534A7" w:rsidP="007534A7">
            <w:pPr>
              <w:pStyle w:val="ListParagraph"/>
              <w:numPr>
                <w:ilvl w:val="0"/>
                <w:numId w:val="6"/>
              </w:numPr>
              <w:rPr>
                <w:sz w:val="16"/>
                <w:szCs w:val="16"/>
              </w:rPr>
            </w:pPr>
            <w:r w:rsidRPr="007534A7">
              <w:rPr>
                <w:sz w:val="16"/>
                <w:szCs w:val="16"/>
              </w:rPr>
              <w:t>Purchase agreement and closing on said property</w:t>
            </w:r>
          </w:p>
          <w:p w14:paraId="07367561" w14:textId="77777777" w:rsidR="007534A7" w:rsidRPr="007534A7" w:rsidRDefault="007534A7" w:rsidP="007534A7">
            <w:pPr>
              <w:pStyle w:val="ListParagraph"/>
              <w:numPr>
                <w:ilvl w:val="0"/>
                <w:numId w:val="6"/>
              </w:numPr>
              <w:rPr>
                <w:sz w:val="16"/>
                <w:szCs w:val="16"/>
              </w:rPr>
            </w:pPr>
            <w:r w:rsidRPr="007534A7">
              <w:rPr>
                <w:sz w:val="16"/>
                <w:szCs w:val="16"/>
              </w:rPr>
              <w:t>Supportive approval of project funding by 40 Cleveland residents by October 31</w:t>
            </w:r>
            <w:r w:rsidRPr="007534A7">
              <w:rPr>
                <w:sz w:val="16"/>
                <w:szCs w:val="16"/>
                <w:vertAlign w:val="superscript"/>
              </w:rPr>
              <w:t>st</w:t>
            </w:r>
          </w:p>
          <w:p w14:paraId="2868D102" w14:textId="77777777" w:rsidR="007534A7" w:rsidRPr="007534A7" w:rsidRDefault="007534A7" w:rsidP="007534A7">
            <w:pPr>
              <w:pStyle w:val="ListParagraph"/>
              <w:numPr>
                <w:ilvl w:val="0"/>
                <w:numId w:val="6"/>
              </w:numPr>
              <w:rPr>
                <w:sz w:val="16"/>
                <w:szCs w:val="16"/>
              </w:rPr>
            </w:pPr>
            <w:r w:rsidRPr="007534A7">
              <w:rPr>
                <w:sz w:val="16"/>
                <w:szCs w:val="16"/>
              </w:rPr>
              <w:t>Expanded NICE board leadership to 6 members by Closing date</w:t>
            </w:r>
          </w:p>
          <w:p w14:paraId="255F5FE8" w14:textId="77777777" w:rsidR="007534A7" w:rsidRPr="007534A7" w:rsidRDefault="007534A7" w:rsidP="007534A7">
            <w:pPr>
              <w:pStyle w:val="ListParagraph"/>
              <w:numPr>
                <w:ilvl w:val="0"/>
                <w:numId w:val="6"/>
              </w:numPr>
              <w:rPr>
                <w:sz w:val="16"/>
                <w:szCs w:val="16"/>
              </w:rPr>
            </w:pPr>
            <w:r w:rsidRPr="007534A7">
              <w:rPr>
                <w:sz w:val="16"/>
                <w:szCs w:val="16"/>
              </w:rPr>
              <w:t>Expanded NICE dues paying membership to 25 by Closing date</w:t>
            </w:r>
          </w:p>
          <w:p w14:paraId="3EC391E2" w14:textId="77777777" w:rsidR="007534A7" w:rsidRPr="007534A7" w:rsidRDefault="007534A7" w:rsidP="007534A7">
            <w:pPr>
              <w:pStyle w:val="ListParagraph"/>
              <w:numPr>
                <w:ilvl w:val="0"/>
                <w:numId w:val="6"/>
              </w:numPr>
              <w:rPr>
                <w:sz w:val="16"/>
                <w:szCs w:val="16"/>
              </w:rPr>
            </w:pPr>
            <w:r w:rsidRPr="007534A7">
              <w:rPr>
                <w:sz w:val="16"/>
                <w:szCs w:val="16"/>
              </w:rPr>
              <w:t>Commitment from community partners to be identified, such as City of Lakes Community Land Trust or Twin Cities Land Bank</w:t>
            </w:r>
          </w:p>
          <w:p w14:paraId="49E93A2D" w14:textId="77777777" w:rsidR="007534A7" w:rsidRPr="007534A7" w:rsidRDefault="007534A7" w:rsidP="007534A7">
            <w:pPr>
              <w:pStyle w:val="ListParagraph"/>
              <w:numPr>
                <w:ilvl w:val="0"/>
                <w:numId w:val="6"/>
              </w:numPr>
              <w:rPr>
                <w:sz w:val="16"/>
                <w:szCs w:val="16"/>
              </w:rPr>
            </w:pPr>
            <w:r w:rsidRPr="007534A7">
              <w:rPr>
                <w:sz w:val="16"/>
                <w:szCs w:val="16"/>
              </w:rPr>
              <w:t>With final contingencies to be specified within 30 days</w:t>
            </w:r>
          </w:p>
          <w:p w14:paraId="28D880AF" w14:textId="14EC5799" w:rsidR="007534A7" w:rsidRPr="007534A7" w:rsidRDefault="007534A7" w:rsidP="007534A7">
            <w:pPr>
              <w:pStyle w:val="ListParagraph"/>
              <w:numPr>
                <w:ilvl w:val="0"/>
                <w:numId w:val="6"/>
              </w:numPr>
              <w:rPr>
                <w:sz w:val="16"/>
                <w:szCs w:val="16"/>
              </w:rPr>
            </w:pPr>
            <w:r w:rsidRPr="007534A7">
              <w:rPr>
                <w:sz w:val="16"/>
                <w:szCs w:val="16"/>
              </w:rPr>
              <w:t xml:space="preserve">To determine clarification if board members also be investors </w:t>
            </w:r>
          </w:p>
          <w:p w14:paraId="56D3FF18" w14:textId="77777777" w:rsidR="007534A7" w:rsidRDefault="007534A7" w:rsidP="007534A7">
            <w:pPr>
              <w:rPr>
                <w:b/>
                <w:bCs/>
                <w:sz w:val="16"/>
                <w:szCs w:val="16"/>
              </w:rPr>
            </w:pPr>
          </w:p>
          <w:p w14:paraId="14CD7C30" w14:textId="1369A462" w:rsidR="007534A7" w:rsidRPr="007534A7" w:rsidRDefault="007534A7" w:rsidP="007534A7">
            <w:pPr>
              <w:rPr>
                <w:b/>
                <w:bCs/>
                <w:sz w:val="16"/>
                <w:szCs w:val="16"/>
              </w:rPr>
            </w:pPr>
            <w:r w:rsidRPr="007534A7">
              <w:rPr>
                <w:b/>
                <w:bCs/>
                <w:sz w:val="16"/>
                <w:szCs w:val="16"/>
              </w:rPr>
              <w:t>Decisions regarding funding:</w:t>
            </w:r>
          </w:p>
          <w:p w14:paraId="5D841682" w14:textId="77777777" w:rsidR="007534A7" w:rsidRPr="007534A7" w:rsidRDefault="007534A7" w:rsidP="007534A7">
            <w:pPr>
              <w:rPr>
                <w:sz w:val="16"/>
                <w:szCs w:val="16"/>
              </w:rPr>
            </w:pPr>
          </w:p>
          <w:p w14:paraId="0FEB5F8F" w14:textId="77777777" w:rsidR="007534A7" w:rsidRPr="007534A7" w:rsidRDefault="007534A7" w:rsidP="007534A7">
            <w:pPr>
              <w:pStyle w:val="ListParagraph"/>
              <w:numPr>
                <w:ilvl w:val="0"/>
                <w:numId w:val="7"/>
              </w:numPr>
              <w:rPr>
                <w:sz w:val="16"/>
                <w:szCs w:val="16"/>
              </w:rPr>
            </w:pPr>
            <w:r w:rsidRPr="007534A7">
              <w:rPr>
                <w:sz w:val="16"/>
                <w:szCs w:val="16"/>
              </w:rPr>
              <w:t>Up to $155,000 no-interest 5-year forgivable loan contingent on expanding membership to 200 members</w:t>
            </w:r>
          </w:p>
          <w:p w14:paraId="5350CDD0" w14:textId="085A6BEF" w:rsidR="007534A7" w:rsidRPr="007534A7" w:rsidRDefault="007534A7" w:rsidP="007534A7">
            <w:pPr>
              <w:pStyle w:val="ListParagraph"/>
              <w:numPr>
                <w:ilvl w:val="0"/>
                <w:numId w:val="7"/>
              </w:numPr>
              <w:rPr>
                <w:sz w:val="16"/>
                <w:szCs w:val="16"/>
              </w:rPr>
            </w:pPr>
            <w:r w:rsidRPr="007534A7">
              <w:rPr>
                <w:sz w:val="16"/>
                <w:szCs w:val="16"/>
              </w:rPr>
              <w:t>All funding contingent on Penn Properties remaining in possession of NICE MN for the intended uses for 15 years</w:t>
            </w:r>
          </w:p>
          <w:p w14:paraId="5DF481FF" w14:textId="77777777" w:rsidR="007534A7" w:rsidRPr="007534A7" w:rsidRDefault="007534A7" w:rsidP="007534A7">
            <w:pPr>
              <w:rPr>
                <w:b/>
                <w:bCs/>
                <w:sz w:val="16"/>
                <w:szCs w:val="16"/>
              </w:rPr>
            </w:pPr>
          </w:p>
          <w:p w14:paraId="082C00E3" w14:textId="77777777" w:rsidR="007534A7" w:rsidRPr="007534A7" w:rsidRDefault="007534A7" w:rsidP="007534A7">
            <w:pPr>
              <w:rPr>
                <w:b/>
                <w:bCs/>
                <w:sz w:val="16"/>
                <w:szCs w:val="16"/>
              </w:rPr>
            </w:pPr>
          </w:p>
          <w:p w14:paraId="4F48780E" w14:textId="1B2AB180" w:rsidR="007534A7" w:rsidRPr="007534A7" w:rsidRDefault="007534A7" w:rsidP="007534A7">
            <w:pPr>
              <w:rPr>
                <w:b/>
                <w:bCs/>
                <w:sz w:val="16"/>
                <w:szCs w:val="16"/>
              </w:rPr>
            </w:pPr>
            <w:r w:rsidRPr="007534A7">
              <w:rPr>
                <w:b/>
                <w:bCs/>
                <w:sz w:val="16"/>
                <w:szCs w:val="16"/>
              </w:rPr>
              <w:t>All of this goes to CPED to actually finalize all the agreements and contingent on their own legal and development due diligence.</w:t>
            </w:r>
          </w:p>
        </w:tc>
      </w:tr>
      <w:tr w:rsidR="00B767BB" w14:paraId="4A9C77AB" w14:textId="77777777" w:rsidTr="007534A7">
        <w:trPr>
          <w:trHeight w:val="560"/>
        </w:trPr>
        <w:tc>
          <w:tcPr>
            <w:tcW w:w="1710" w:type="dxa"/>
            <w:tcBorders>
              <w:top w:val="nil"/>
              <w:left w:val="single" w:sz="8" w:space="0" w:color="C0C0C0"/>
              <w:bottom w:val="single" w:sz="8" w:space="0" w:color="C0C0C0"/>
              <w:right w:val="single" w:sz="8" w:space="0" w:color="C0C0C0"/>
            </w:tcBorders>
            <w:shd w:val="clear" w:color="auto" w:fill="F3F3F3"/>
            <w:tcMar>
              <w:top w:w="100" w:type="dxa"/>
              <w:left w:w="120" w:type="dxa"/>
              <w:bottom w:w="100" w:type="dxa"/>
              <w:right w:w="120" w:type="dxa"/>
            </w:tcMar>
          </w:tcPr>
          <w:p w14:paraId="71B1E4A0" w14:textId="77777777" w:rsidR="00B767BB" w:rsidRDefault="009345ED">
            <w:pPr>
              <w:rPr>
                <w:b/>
                <w:sz w:val="14"/>
                <w:szCs w:val="14"/>
              </w:rPr>
            </w:pPr>
            <w:r>
              <w:rPr>
                <w:b/>
                <w:sz w:val="14"/>
                <w:szCs w:val="14"/>
              </w:rPr>
              <w:t>MOTION STATED:</w:t>
            </w:r>
          </w:p>
        </w:tc>
        <w:tc>
          <w:tcPr>
            <w:tcW w:w="2790" w:type="dxa"/>
            <w:tcBorders>
              <w:top w:val="nil"/>
              <w:left w:val="nil"/>
              <w:bottom w:val="single" w:sz="8" w:space="0" w:color="C0C0C0"/>
              <w:right w:val="single" w:sz="8" w:space="0" w:color="C0C0C0"/>
            </w:tcBorders>
            <w:shd w:val="clear" w:color="auto" w:fill="F3F3F3"/>
            <w:tcMar>
              <w:top w:w="100" w:type="dxa"/>
              <w:left w:w="120" w:type="dxa"/>
              <w:bottom w:w="100" w:type="dxa"/>
              <w:right w:w="120" w:type="dxa"/>
            </w:tcMar>
          </w:tcPr>
          <w:p w14:paraId="509CD1C6" w14:textId="77777777" w:rsidR="00B767BB" w:rsidRDefault="009345ED">
            <w:pPr>
              <w:rPr>
                <w:b/>
                <w:sz w:val="14"/>
                <w:szCs w:val="14"/>
              </w:rPr>
            </w:pPr>
            <w:r>
              <w:rPr>
                <w:b/>
                <w:sz w:val="14"/>
                <w:szCs w:val="14"/>
              </w:rPr>
              <w:t>MOTION MADE BY:</w:t>
            </w:r>
          </w:p>
        </w:tc>
        <w:tc>
          <w:tcPr>
            <w:tcW w:w="4850" w:type="dxa"/>
            <w:tcBorders>
              <w:top w:val="nil"/>
              <w:left w:val="nil"/>
              <w:bottom w:val="single" w:sz="8" w:space="0" w:color="C0C0C0"/>
              <w:right w:val="single" w:sz="8" w:space="0" w:color="C0C0C0"/>
            </w:tcBorders>
            <w:shd w:val="clear" w:color="auto" w:fill="F3F3F3"/>
            <w:tcMar>
              <w:top w:w="100" w:type="dxa"/>
              <w:left w:w="120" w:type="dxa"/>
              <w:bottom w:w="100" w:type="dxa"/>
              <w:right w:w="120" w:type="dxa"/>
            </w:tcMar>
          </w:tcPr>
          <w:p w14:paraId="2B287851" w14:textId="77777777" w:rsidR="00B767BB" w:rsidRDefault="009345ED">
            <w:pPr>
              <w:rPr>
                <w:b/>
                <w:sz w:val="14"/>
                <w:szCs w:val="14"/>
              </w:rPr>
            </w:pPr>
            <w:r>
              <w:rPr>
                <w:b/>
                <w:sz w:val="14"/>
                <w:szCs w:val="14"/>
              </w:rPr>
              <w:t>MOTION Seconded by:</w:t>
            </w:r>
          </w:p>
        </w:tc>
      </w:tr>
      <w:tr w:rsidR="00B767BB" w14:paraId="4CEBACB2" w14:textId="77777777" w:rsidTr="007534A7">
        <w:trPr>
          <w:trHeight w:val="560"/>
        </w:trPr>
        <w:tc>
          <w:tcPr>
            <w:tcW w:w="1710" w:type="dxa"/>
            <w:tcBorders>
              <w:top w:val="nil"/>
              <w:left w:val="single" w:sz="8" w:space="0" w:color="C0C0C0"/>
              <w:bottom w:val="single" w:sz="8" w:space="0" w:color="C0C0C0"/>
              <w:right w:val="single" w:sz="8" w:space="0" w:color="C0C0C0"/>
            </w:tcBorders>
            <w:shd w:val="clear" w:color="auto" w:fill="auto"/>
            <w:tcMar>
              <w:top w:w="100" w:type="dxa"/>
              <w:left w:w="120" w:type="dxa"/>
              <w:bottom w:w="100" w:type="dxa"/>
              <w:right w:w="120" w:type="dxa"/>
            </w:tcMar>
          </w:tcPr>
          <w:p w14:paraId="6FA7B675" w14:textId="77777777" w:rsidR="00B767BB" w:rsidRDefault="009345ED">
            <w:pPr>
              <w:rPr>
                <w:sz w:val="16"/>
                <w:szCs w:val="16"/>
              </w:rPr>
            </w:pPr>
            <w:r>
              <w:rPr>
                <w:sz w:val="16"/>
                <w:szCs w:val="16"/>
              </w:rPr>
              <w:t>Matthew moved to approve the motion as presented</w:t>
            </w:r>
          </w:p>
        </w:tc>
        <w:tc>
          <w:tcPr>
            <w:tcW w:w="2790" w:type="dxa"/>
            <w:tcBorders>
              <w:top w:val="nil"/>
              <w:left w:val="nil"/>
              <w:bottom w:val="single" w:sz="8" w:space="0" w:color="C0C0C0"/>
              <w:right w:val="single" w:sz="8" w:space="0" w:color="C0C0C0"/>
            </w:tcBorders>
            <w:shd w:val="clear" w:color="auto" w:fill="auto"/>
            <w:tcMar>
              <w:top w:w="100" w:type="dxa"/>
              <w:left w:w="120" w:type="dxa"/>
              <w:bottom w:w="100" w:type="dxa"/>
              <w:right w:w="120" w:type="dxa"/>
            </w:tcMar>
          </w:tcPr>
          <w:p w14:paraId="100F9075" w14:textId="77777777" w:rsidR="00B767BB" w:rsidRDefault="009345ED">
            <w:pPr>
              <w:widowControl w:val="0"/>
              <w:rPr>
                <w:sz w:val="20"/>
                <w:szCs w:val="20"/>
              </w:rPr>
            </w:pPr>
            <w:r>
              <w:rPr>
                <w:sz w:val="20"/>
                <w:szCs w:val="20"/>
              </w:rPr>
              <w:t>Matthew</w:t>
            </w:r>
          </w:p>
        </w:tc>
        <w:tc>
          <w:tcPr>
            <w:tcW w:w="4850" w:type="dxa"/>
            <w:tcBorders>
              <w:top w:val="nil"/>
              <w:left w:val="nil"/>
              <w:bottom w:val="single" w:sz="8" w:space="0" w:color="C0C0C0"/>
              <w:right w:val="single" w:sz="8" w:space="0" w:color="C0C0C0"/>
            </w:tcBorders>
            <w:shd w:val="clear" w:color="auto" w:fill="auto"/>
            <w:tcMar>
              <w:top w:w="100" w:type="dxa"/>
              <w:left w:w="120" w:type="dxa"/>
              <w:bottom w:w="100" w:type="dxa"/>
              <w:right w:w="120" w:type="dxa"/>
            </w:tcMar>
          </w:tcPr>
          <w:p w14:paraId="402585FC" w14:textId="24EDB29E" w:rsidR="00B767BB" w:rsidRDefault="007534A7">
            <w:pPr>
              <w:widowControl w:val="0"/>
              <w:rPr>
                <w:sz w:val="20"/>
                <w:szCs w:val="20"/>
              </w:rPr>
            </w:pPr>
            <w:r>
              <w:rPr>
                <w:sz w:val="20"/>
                <w:szCs w:val="20"/>
              </w:rPr>
              <w:t xml:space="preserve">Kate </w:t>
            </w:r>
          </w:p>
          <w:p w14:paraId="7A91F833" w14:textId="77777777" w:rsidR="00B767BB" w:rsidRDefault="00B767BB">
            <w:pPr>
              <w:widowControl w:val="0"/>
              <w:rPr>
                <w:sz w:val="20"/>
                <w:szCs w:val="20"/>
              </w:rPr>
            </w:pPr>
          </w:p>
        </w:tc>
      </w:tr>
    </w:tbl>
    <w:p w14:paraId="084CFF5C" w14:textId="77777777" w:rsidR="00B767BB" w:rsidRDefault="009345ED">
      <w:pPr>
        <w:rPr>
          <w:b/>
          <w:sz w:val="20"/>
          <w:szCs w:val="20"/>
        </w:rPr>
      </w:pPr>
      <w:r>
        <w:rPr>
          <w:rFonts w:ascii="Times New Roman" w:eastAsia="Times New Roman" w:hAnsi="Times New Roman" w:cs="Times New Roman"/>
          <w:sz w:val="24"/>
          <w:szCs w:val="24"/>
        </w:rPr>
        <w:t xml:space="preserve"> </w:t>
      </w:r>
    </w:p>
    <w:tbl>
      <w:tblPr>
        <w:tblStyle w:val="ab"/>
        <w:tblW w:w="8760" w:type="dxa"/>
        <w:tblBorders>
          <w:top w:val="nil"/>
          <w:left w:val="nil"/>
          <w:bottom w:val="nil"/>
          <w:right w:val="nil"/>
          <w:insideH w:val="nil"/>
          <w:insideV w:val="nil"/>
        </w:tblBorders>
        <w:tblLayout w:type="fixed"/>
        <w:tblLook w:val="0600" w:firstRow="0" w:lastRow="0" w:firstColumn="0" w:lastColumn="0" w:noHBand="1" w:noVBand="1"/>
      </w:tblPr>
      <w:tblGrid>
        <w:gridCol w:w="1710"/>
        <w:gridCol w:w="2790"/>
        <w:gridCol w:w="4260"/>
      </w:tblGrid>
      <w:tr w:rsidR="00B767BB" w14:paraId="2E6513D3" w14:textId="77777777">
        <w:trPr>
          <w:trHeight w:val="560"/>
        </w:trPr>
        <w:tc>
          <w:tcPr>
            <w:tcW w:w="1710" w:type="dxa"/>
            <w:tcBorders>
              <w:top w:val="nil"/>
              <w:left w:val="single" w:sz="8" w:space="0" w:color="C0C0C0"/>
              <w:bottom w:val="single" w:sz="8" w:space="0" w:color="C0C0C0"/>
              <w:right w:val="single" w:sz="8" w:space="0" w:color="C0C0C0"/>
            </w:tcBorders>
            <w:shd w:val="clear" w:color="auto" w:fill="auto"/>
            <w:tcMar>
              <w:top w:w="100" w:type="dxa"/>
              <w:left w:w="120" w:type="dxa"/>
              <w:bottom w:w="100" w:type="dxa"/>
              <w:right w:w="120" w:type="dxa"/>
            </w:tcMar>
          </w:tcPr>
          <w:p w14:paraId="0CED25F8" w14:textId="2AEE942A" w:rsidR="00B767BB" w:rsidRDefault="009345ED">
            <w:pPr>
              <w:rPr>
                <w:sz w:val="16"/>
                <w:szCs w:val="16"/>
              </w:rPr>
            </w:pPr>
            <w:r>
              <w:rPr>
                <w:sz w:val="16"/>
                <w:szCs w:val="16"/>
              </w:rPr>
              <w:lastRenderedPageBreak/>
              <w:t xml:space="preserve">Motion to move annual meeting to </w:t>
            </w:r>
            <w:r w:rsidR="007534A7">
              <w:rPr>
                <w:sz w:val="16"/>
                <w:szCs w:val="16"/>
              </w:rPr>
              <w:t>September</w:t>
            </w:r>
            <w:r>
              <w:rPr>
                <w:sz w:val="16"/>
                <w:szCs w:val="16"/>
              </w:rPr>
              <w:t xml:space="preserve"> 23</w:t>
            </w:r>
            <w:proofErr w:type="gramStart"/>
            <w:r>
              <w:rPr>
                <w:sz w:val="16"/>
                <w:szCs w:val="16"/>
              </w:rPr>
              <w:t>rd  from</w:t>
            </w:r>
            <w:proofErr w:type="gramEnd"/>
            <w:r>
              <w:rPr>
                <w:sz w:val="16"/>
                <w:szCs w:val="16"/>
              </w:rPr>
              <w:t xml:space="preserve"> October</w:t>
            </w:r>
          </w:p>
        </w:tc>
        <w:tc>
          <w:tcPr>
            <w:tcW w:w="2790" w:type="dxa"/>
            <w:tcBorders>
              <w:top w:val="nil"/>
              <w:left w:val="nil"/>
              <w:bottom w:val="single" w:sz="8" w:space="0" w:color="C0C0C0"/>
              <w:right w:val="single" w:sz="8" w:space="0" w:color="C0C0C0"/>
            </w:tcBorders>
            <w:shd w:val="clear" w:color="auto" w:fill="auto"/>
            <w:tcMar>
              <w:top w:w="100" w:type="dxa"/>
              <w:left w:w="120" w:type="dxa"/>
              <w:bottom w:w="100" w:type="dxa"/>
              <w:right w:w="120" w:type="dxa"/>
            </w:tcMar>
          </w:tcPr>
          <w:p w14:paraId="00D661C1" w14:textId="77777777" w:rsidR="00B767BB" w:rsidRDefault="009345ED">
            <w:pPr>
              <w:widowControl w:val="0"/>
              <w:rPr>
                <w:sz w:val="20"/>
                <w:szCs w:val="20"/>
              </w:rPr>
            </w:pPr>
            <w:r>
              <w:rPr>
                <w:sz w:val="20"/>
                <w:szCs w:val="20"/>
              </w:rPr>
              <w:t>Tommy</w:t>
            </w:r>
          </w:p>
        </w:tc>
        <w:tc>
          <w:tcPr>
            <w:tcW w:w="4260" w:type="dxa"/>
            <w:tcBorders>
              <w:top w:val="nil"/>
              <w:left w:val="nil"/>
              <w:bottom w:val="single" w:sz="8" w:space="0" w:color="C0C0C0"/>
              <w:right w:val="single" w:sz="8" w:space="0" w:color="C0C0C0"/>
            </w:tcBorders>
            <w:shd w:val="clear" w:color="auto" w:fill="auto"/>
            <w:tcMar>
              <w:top w:w="100" w:type="dxa"/>
              <w:left w:w="120" w:type="dxa"/>
              <w:bottom w:w="100" w:type="dxa"/>
              <w:right w:w="120" w:type="dxa"/>
            </w:tcMar>
          </w:tcPr>
          <w:p w14:paraId="3B70E79B" w14:textId="77777777" w:rsidR="00B767BB" w:rsidRDefault="009345ED">
            <w:pPr>
              <w:widowControl w:val="0"/>
              <w:rPr>
                <w:sz w:val="20"/>
                <w:szCs w:val="20"/>
              </w:rPr>
            </w:pPr>
            <w:r>
              <w:rPr>
                <w:sz w:val="20"/>
                <w:szCs w:val="20"/>
              </w:rPr>
              <w:t>Kate</w:t>
            </w:r>
          </w:p>
          <w:p w14:paraId="7571EB84" w14:textId="77777777" w:rsidR="00B767BB" w:rsidRDefault="00B767BB">
            <w:pPr>
              <w:widowControl w:val="0"/>
              <w:rPr>
                <w:sz w:val="20"/>
                <w:szCs w:val="20"/>
              </w:rPr>
            </w:pPr>
          </w:p>
        </w:tc>
      </w:tr>
    </w:tbl>
    <w:p w14:paraId="76B65CA4" w14:textId="77777777" w:rsidR="00B767BB" w:rsidRDefault="00B767BB">
      <w:pPr>
        <w:rPr>
          <w:rFonts w:ascii="Times New Roman" w:eastAsia="Times New Roman" w:hAnsi="Times New Roman" w:cs="Times New Roman"/>
          <w:sz w:val="24"/>
          <w:szCs w:val="24"/>
        </w:rPr>
      </w:pPr>
    </w:p>
    <w:tbl>
      <w:tblPr>
        <w:tblStyle w:val="ac"/>
        <w:tblW w:w="8790" w:type="dxa"/>
        <w:tblBorders>
          <w:top w:val="nil"/>
          <w:left w:val="nil"/>
          <w:bottom w:val="nil"/>
          <w:right w:val="nil"/>
          <w:insideH w:val="nil"/>
          <w:insideV w:val="nil"/>
        </w:tblBorders>
        <w:tblLayout w:type="fixed"/>
        <w:tblLook w:val="0600" w:firstRow="0" w:lastRow="0" w:firstColumn="0" w:lastColumn="0" w:noHBand="1" w:noVBand="1"/>
      </w:tblPr>
      <w:tblGrid>
        <w:gridCol w:w="1695"/>
        <w:gridCol w:w="7095"/>
      </w:tblGrid>
      <w:tr w:rsidR="00B767BB" w14:paraId="41DDA15B" w14:textId="77777777">
        <w:trPr>
          <w:trHeight w:val="200"/>
        </w:trPr>
        <w:tc>
          <w:tcPr>
            <w:tcW w:w="1695" w:type="dxa"/>
            <w:tcBorders>
              <w:top w:val="single" w:sz="8" w:space="0" w:color="C0C0C0"/>
              <w:left w:val="single" w:sz="8" w:space="0" w:color="C0C0C0"/>
              <w:bottom w:val="single" w:sz="8" w:space="0" w:color="C0C0C0"/>
              <w:right w:val="single" w:sz="8" w:space="0" w:color="C0C0C0"/>
            </w:tcBorders>
            <w:shd w:val="clear" w:color="auto" w:fill="auto"/>
            <w:tcMar>
              <w:top w:w="100" w:type="dxa"/>
              <w:left w:w="120" w:type="dxa"/>
              <w:bottom w:w="100" w:type="dxa"/>
              <w:right w:w="120" w:type="dxa"/>
            </w:tcMar>
          </w:tcPr>
          <w:p w14:paraId="4D0CFB5C" w14:textId="77777777" w:rsidR="00B767BB" w:rsidRDefault="009345ED">
            <w:pPr>
              <w:rPr>
                <w:sz w:val="16"/>
                <w:szCs w:val="16"/>
              </w:rPr>
            </w:pPr>
            <w:r>
              <w:rPr>
                <w:sz w:val="16"/>
                <w:szCs w:val="16"/>
              </w:rPr>
              <w:t>Nays or abstentions?</w:t>
            </w:r>
          </w:p>
        </w:tc>
        <w:tc>
          <w:tcPr>
            <w:tcW w:w="7095" w:type="dxa"/>
            <w:tcBorders>
              <w:top w:val="single" w:sz="8" w:space="0" w:color="C0C0C0"/>
              <w:left w:val="nil"/>
              <w:bottom w:val="single" w:sz="8" w:space="0" w:color="C0C0C0"/>
              <w:right w:val="single" w:sz="8" w:space="0" w:color="C0C0C0"/>
            </w:tcBorders>
            <w:shd w:val="clear" w:color="auto" w:fill="auto"/>
            <w:tcMar>
              <w:top w:w="100" w:type="dxa"/>
              <w:left w:w="120" w:type="dxa"/>
              <w:bottom w:w="100" w:type="dxa"/>
              <w:right w:w="120" w:type="dxa"/>
            </w:tcMar>
          </w:tcPr>
          <w:p w14:paraId="0613D4F6" w14:textId="77777777" w:rsidR="00B767BB" w:rsidRDefault="009345ED">
            <w:r>
              <w:t>None</w:t>
            </w:r>
          </w:p>
        </w:tc>
      </w:tr>
    </w:tbl>
    <w:p w14:paraId="6E83FE8A" w14:textId="77777777" w:rsidR="00B767BB" w:rsidRDefault="00B767BB">
      <w:pPr>
        <w:rPr>
          <w:b/>
          <w:sz w:val="20"/>
          <w:szCs w:val="20"/>
        </w:rPr>
      </w:pPr>
    </w:p>
    <w:p w14:paraId="58C8F635" w14:textId="77777777" w:rsidR="00B767BB" w:rsidRDefault="00B767BB">
      <w:pPr>
        <w:rPr>
          <w:sz w:val="16"/>
          <w:szCs w:val="16"/>
        </w:rPr>
      </w:pPr>
    </w:p>
    <w:p w14:paraId="309A35AF" w14:textId="77777777" w:rsidR="00B767BB" w:rsidRDefault="009345E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Style w:val="ad"/>
        <w:tblW w:w="8790" w:type="dxa"/>
        <w:tblBorders>
          <w:top w:val="nil"/>
          <w:left w:val="nil"/>
          <w:bottom w:val="nil"/>
          <w:right w:val="nil"/>
          <w:insideH w:val="nil"/>
          <w:insideV w:val="nil"/>
        </w:tblBorders>
        <w:tblLayout w:type="fixed"/>
        <w:tblLook w:val="0600" w:firstRow="0" w:lastRow="0" w:firstColumn="0" w:lastColumn="0" w:noHBand="1" w:noVBand="1"/>
      </w:tblPr>
      <w:tblGrid>
        <w:gridCol w:w="8790"/>
      </w:tblGrid>
      <w:tr w:rsidR="00B767BB" w14:paraId="1D45D949" w14:textId="77777777">
        <w:trPr>
          <w:trHeight w:val="820"/>
        </w:trPr>
        <w:tc>
          <w:tcPr>
            <w:tcW w:w="8790"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270A39AA" w14:textId="098CDEA0" w:rsidR="00B767BB" w:rsidRPr="007534A7" w:rsidRDefault="009345ED">
            <w:pPr>
              <w:rPr>
                <w:sz w:val="16"/>
                <w:szCs w:val="16"/>
              </w:rPr>
            </w:pPr>
            <w:r w:rsidRPr="007534A7">
              <w:rPr>
                <w:b/>
                <w:sz w:val="16"/>
                <w:szCs w:val="16"/>
              </w:rPr>
              <w:t xml:space="preserve">Board Discussion: </w:t>
            </w:r>
            <w:r w:rsidRPr="007534A7">
              <w:rPr>
                <w:sz w:val="16"/>
                <w:szCs w:val="16"/>
              </w:rPr>
              <w:t xml:space="preserve">Discuss Annual Meeting- Moving the annual party to </w:t>
            </w:r>
            <w:r w:rsidR="007534A7" w:rsidRPr="007534A7">
              <w:rPr>
                <w:sz w:val="16"/>
                <w:szCs w:val="16"/>
              </w:rPr>
              <w:t>September</w:t>
            </w:r>
            <w:r w:rsidRPr="007534A7">
              <w:rPr>
                <w:sz w:val="16"/>
                <w:szCs w:val="16"/>
              </w:rPr>
              <w:t>, making it an outdoor event. Tommy will work on creating a newsletter to have ready for this weekend. Any information that should be on the newsletter should be sent to Tommy by</w:t>
            </w:r>
            <w:r w:rsidRPr="007534A7">
              <w:rPr>
                <w:sz w:val="16"/>
                <w:szCs w:val="16"/>
              </w:rPr>
              <w:t xml:space="preserve"> tomorrow 8/27. </w:t>
            </w:r>
          </w:p>
          <w:p w14:paraId="62276B22" w14:textId="162F9D81" w:rsidR="00B767BB" w:rsidRPr="007534A7" w:rsidRDefault="007534A7" w:rsidP="007534A7">
            <w:pPr>
              <w:rPr>
                <w:sz w:val="16"/>
                <w:szCs w:val="16"/>
              </w:rPr>
            </w:pPr>
            <w:r w:rsidRPr="007534A7">
              <w:rPr>
                <w:sz w:val="16"/>
                <w:szCs w:val="16"/>
              </w:rPr>
              <w:t xml:space="preserve">Need someone to take minutes for next month’s meeting. </w:t>
            </w:r>
            <w:r w:rsidR="009345ED" w:rsidRPr="007534A7">
              <w:rPr>
                <w:sz w:val="16"/>
                <w:szCs w:val="16"/>
              </w:rPr>
              <w:t xml:space="preserve"> </w:t>
            </w:r>
          </w:p>
        </w:tc>
      </w:tr>
      <w:tr w:rsidR="00B767BB" w14:paraId="68D256B6" w14:textId="77777777">
        <w:trPr>
          <w:trHeight w:val="980"/>
        </w:trPr>
        <w:tc>
          <w:tcPr>
            <w:tcW w:w="8790"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1BAD8882" w14:textId="77777777" w:rsidR="00B767BB" w:rsidRPr="007534A7" w:rsidRDefault="00B767BB">
            <w:pPr>
              <w:rPr>
                <w:b/>
                <w:sz w:val="16"/>
                <w:szCs w:val="16"/>
              </w:rPr>
            </w:pPr>
          </w:p>
          <w:p w14:paraId="6B5AA589" w14:textId="77777777" w:rsidR="00B767BB" w:rsidRPr="007534A7" w:rsidRDefault="009345ED">
            <w:pPr>
              <w:rPr>
                <w:sz w:val="16"/>
                <w:szCs w:val="16"/>
              </w:rPr>
            </w:pPr>
            <w:r w:rsidRPr="007534A7">
              <w:rPr>
                <w:b/>
                <w:sz w:val="16"/>
                <w:szCs w:val="16"/>
              </w:rPr>
              <w:t xml:space="preserve">MPD Community Liaison: Bill Magnusson </w:t>
            </w:r>
            <w:r w:rsidRPr="007534A7">
              <w:rPr>
                <w:sz w:val="16"/>
                <w:szCs w:val="16"/>
              </w:rPr>
              <w:t>(see community safety)</w:t>
            </w:r>
          </w:p>
          <w:p w14:paraId="0F8D6F76" w14:textId="77777777" w:rsidR="00B767BB" w:rsidRPr="007534A7" w:rsidRDefault="009345ED">
            <w:pPr>
              <w:rPr>
                <w:sz w:val="16"/>
                <w:szCs w:val="16"/>
              </w:rPr>
            </w:pPr>
            <w:r w:rsidRPr="007534A7">
              <w:rPr>
                <w:b/>
                <w:sz w:val="16"/>
                <w:szCs w:val="16"/>
              </w:rPr>
              <w:t xml:space="preserve">Community Member: Ariah Fine </w:t>
            </w:r>
            <w:r w:rsidRPr="007534A7">
              <w:rPr>
                <w:sz w:val="16"/>
                <w:szCs w:val="16"/>
              </w:rPr>
              <w:t>(See Community Development notes)</w:t>
            </w:r>
          </w:p>
          <w:p w14:paraId="3FF9AA8E" w14:textId="77777777" w:rsidR="00B767BB" w:rsidRPr="007534A7" w:rsidRDefault="009345ED">
            <w:pPr>
              <w:rPr>
                <w:b/>
                <w:sz w:val="16"/>
                <w:szCs w:val="16"/>
              </w:rPr>
            </w:pPr>
            <w:r w:rsidRPr="007534A7">
              <w:rPr>
                <w:b/>
                <w:sz w:val="16"/>
                <w:szCs w:val="16"/>
              </w:rPr>
              <w:t xml:space="preserve">Robert Thompson: </w:t>
            </w:r>
            <w:r w:rsidRPr="007534A7">
              <w:rPr>
                <w:sz w:val="16"/>
                <w:szCs w:val="16"/>
              </w:rPr>
              <w:t>Attended and gave an update on Finances and his work with Mike Wilson to examine Finances. Some contracts that are reimbursable through the city that we will be working on. For specific details see financial Report July 2020. Robert suggests reducing risks</w:t>
            </w:r>
            <w:r w:rsidRPr="007534A7">
              <w:rPr>
                <w:sz w:val="16"/>
                <w:szCs w:val="16"/>
              </w:rPr>
              <w:t xml:space="preserve"> by making sure different people are writing the checks and reconciling budget. Ask suggests a budget be made every year. </w:t>
            </w:r>
          </w:p>
          <w:p w14:paraId="6810D543" w14:textId="77777777" w:rsidR="00B767BB" w:rsidRPr="007534A7" w:rsidRDefault="00B767BB">
            <w:pPr>
              <w:rPr>
                <w:sz w:val="16"/>
                <w:szCs w:val="16"/>
              </w:rPr>
            </w:pPr>
          </w:p>
        </w:tc>
      </w:tr>
    </w:tbl>
    <w:p w14:paraId="6855691E" w14:textId="77777777" w:rsidR="00B767BB" w:rsidRDefault="009345ED">
      <w:p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FAE9E68" w14:textId="77777777" w:rsidR="00B767BB" w:rsidRDefault="009345E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8FFD4F2" w14:textId="77777777" w:rsidR="00B767BB" w:rsidRDefault="00B767BB">
      <w:pPr>
        <w:rPr>
          <w:b/>
          <w:sz w:val="24"/>
          <w:szCs w:val="24"/>
        </w:rPr>
      </w:pPr>
    </w:p>
    <w:p w14:paraId="69992798" w14:textId="77777777" w:rsidR="00B767BB" w:rsidRDefault="00B767BB">
      <w:pPr>
        <w:rPr>
          <w:b/>
          <w:sz w:val="24"/>
          <w:szCs w:val="24"/>
        </w:rPr>
      </w:pPr>
    </w:p>
    <w:p w14:paraId="3390F0B3" w14:textId="77777777" w:rsidR="00B767BB" w:rsidRDefault="00B767BB">
      <w:pPr>
        <w:rPr>
          <w:b/>
          <w:sz w:val="24"/>
          <w:szCs w:val="24"/>
        </w:rPr>
      </w:pPr>
    </w:p>
    <w:p w14:paraId="5A6ECDE1" w14:textId="77777777" w:rsidR="00B767BB" w:rsidRDefault="009345ED">
      <w:pPr>
        <w:rPr>
          <w:b/>
          <w:sz w:val="24"/>
          <w:szCs w:val="24"/>
        </w:rPr>
      </w:pPr>
      <w:r>
        <w:rPr>
          <w:b/>
          <w:sz w:val="24"/>
          <w:szCs w:val="24"/>
        </w:rPr>
        <w:t>Announcements</w:t>
      </w:r>
    </w:p>
    <w:tbl>
      <w:tblPr>
        <w:tblStyle w:val="ae"/>
        <w:tblW w:w="8820" w:type="dxa"/>
        <w:tblBorders>
          <w:top w:val="nil"/>
          <w:left w:val="nil"/>
          <w:bottom w:val="nil"/>
          <w:right w:val="nil"/>
          <w:insideH w:val="nil"/>
          <w:insideV w:val="nil"/>
        </w:tblBorders>
        <w:tblLayout w:type="fixed"/>
        <w:tblLook w:val="0600" w:firstRow="0" w:lastRow="0" w:firstColumn="0" w:lastColumn="0" w:noHBand="1" w:noVBand="1"/>
      </w:tblPr>
      <w:tblGrid>
        <w:gridCol w:w="8820"/>
      </w:tblGrid>
      <w:tr w:rsidR="00B767BB" w14:paraId="288F230C" w14:textId="77777777">
        <w:trPr>
          <w:trHeight w:val="1380"/>
        </w:trPr>
        <w:tc>
          <w:tcPr>
            <w:tcW w:w="88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67DD1C2F" w14:textId="77777777" w:rsidR="00B767BB" w:rsidRDefault="00B767BB">
            <w:pPr>
              <w:rPr>
                <w:sz w:val="24"/>
                <w:szCs w:val="24"/>
              </w:rPr>
            </w:pPr>
            <w:bookmarkStart w:id="0" w:name="_GoBack"/>
            <w:bookmarkEnd w:id="0"/>
          </w:p>
        </w:tc>
      </w:tr>
    </w:tbl>
    <w:p w14:paraId="16405363" w14:textId="77777777" w:rsidR="00B767BB" w:rsidRDefault="009345E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CCBB024" w14:textId="77777777" w:rsidR="00B767BB" w:rsidRDefault="009345ED">
      <w:pPr>
        <w:spacing w:before="200"/>
        <w:rPr>
          <w:b/>
          <w:sz w:val="24"/>
          <w:szCs w:val="24"/>
        </w:rPr>
      </w:pPr>
      <w:r>
        <w:rPr>
          <w:b/>
          <w:sz w:val="24"/>
          <w:szCs w:val="24"/>
        </w:rPr>
        <w:t>Adjourn</w:t>
      </w:r>
    </w:p>
    <w:p w14:paraId="6D31313D" w14:textId="699805B8" w:rsidR="00B767BB" w:rsidRDefault="009345ED">
      <w:pPr>
        <w:rPr>
          <w:b/>
          <w:sz w:val="24"/>
          <w:szCs w:val="24"/>
          <w:u w:val="single"/>
        </w:rPr>
      </w:pPr>
      <w:r>
        <w:rPr>
          <w:sz w:val="24"/>
          <w:szCs w:val="24"/>
        </w:rPr>
        <w:t xml:space="preserve">Kate </w:t>
      </w:r>
      <w:r>
        <w:rPr>
          <w:sz w:val="24"/>
          <w:szCs w:val="24"/>
        </w:rPr>
        <w:t xml:space="preserve">moved that the meeting be adjourned, and this was seconded by JoAnne </w:t>
      </w:r>
      <w:r>
        <w:rPr>
          <w:sz w:val="24"/>
          <w:szCs w:val="24"/>
        </w:rPr>
        <w:t>at 8:51 pm</w:t>
      </w:r>
    </w:p>
    <w:p w14:paraId="133ADB09" w14:textId="77777777" w:rsidR="00B767BB" w:rsidRDefault="00B767BB">
      <w:pPr>
        <w:rPr>
          <w:b/>
          <w:sz w:val="24"/>
          <w:szCs w:val="24"/>
          <w:u w:val="single"/>
        </w:rPr>
      </w:pPr>
    </w:p>
    <w:p w14:paraId="53F1B512" w14:textId="77777777" w:rsidR="00B767BB" w:rsidRDefault="00B767BB">
      <w:pPr>
        <w:rPr>
          <w:b/>
          <w:sz w:val="24"/>
          <w:szCs w:val="24"/>
          <w:u w:val="single"/>
        </w:rPr>
      </w:pPr>
    </w:p>
    <w:p w14:paraId="7ABC5458" w14:textId="77777777" w:rsidR="00B767BB" w:rsidRDefault="009345ED">
      <w:pPr>
        <w:rPr>
          <w:rFonts w:ascii="Pacifico" w:eastAsia="Pacifico" w:hAnsi="Pacifico" w:cs="Pacifico"/>
          <w:sz w:val="24"/>
          <w:szCs w:val="24"/>
          <w:u w:val="single"/>
        </w:rPr>
      </w:pPr>
      <w:r>
        <w:rPr>
          <w:rFonts w:ascii="Pacifico" w:eastAsia="Pacifico" w:hAnsi="Pacifico" w:cs="Pacifico"/>
          <w:sz w:val="24"/>
          <w:szCs w:val="24"/>
          <w:u w:val="single"/>
        </w:rPr>
        <w:t>_ ________</w:t>
      </w:r>
      <w:r>
        <w:rPr>
          <w:rFonts w:ascii="Pacifico" w:eastAsia="Pacifico" w:hAnsi="Pacifico" w:cs="Pacifico"/>
          <w:sz w:val="24"/>
          <w:szCs w:val="24"/>
          <w:u w:val="single"/>
        </w:rPr>
        <w:tab/>
      </w:r>
      <w:r>
        <w:rPr>
          <w:rFonts w:ascii="Pacifico" w:eastAsia="Pacifico" w:hAnsi="Pacifico" w:cs="Pacifico"/>
          <w:sz w:val="24"/>
          <w:szCs w:val="24"/>
          <w:u w:val="single"/>
        </w:rPr>
        <w:tab/>
      </w:r>
      <w:r>
        <w:rPr>
          <w:rFonts w:ascii="Pacifico" w:eastAsia="Pacifico" w:hAnsi="Pacifico" w:cs="Pacifico"/>
          <w:sz w:val="24"/>
          <w:szCs w:val="24"/>
          <w:u w:val="single"/>
        </w:rPr>
        <w:tab/>
        <w:t xml:space="preserve">          </w:t>
      </w:r>
      <w:r>
        <w:rPr>
          <w:rFonts w:ascii="Pacifico" w:eastAsia="Pacifico" w:hAnsi="Pacifico" w:cs="Pacifico"/>
          <w:sz w:val="24"/>
          <w:szCs w:val="24"/>
          <w:u w:val="single"/>
        </w:rPr>
        <w:tab/>
      </w:r>
      <w:r>
        <w:rPr>
          <w:rFonts w:ascii="Pacifico" w:eastAsia="Pacifico" w:hAnsi="Pacifico" w:cs="Pacifico"/>
          <w:sz w:val="24"/>
          <w:szCs w:val="24"/>
          <w:u w:val="single"/>
        </w:rPr>
        <w:tab/>
      </w:r>
      <w:r>
        <w:rPr>
          <w:rFonts w:ascii="Pacifico" w:eastAsia="Pacifico" w:hAnsi="Pacifico" w:cs="Pacifico"/>
          <w:sz w:val="24"/>
          <w:szCs w:val="24"/>
          <w:u w:val="single"/>
        </w:rPr>
        <w:tab/>
      </w:r>
      <w:r>
        <w:rPr>
          <w:rFonts w:ascii="Pacifico" w:eastAsia="Pacifico" w:hAnsi="Pacifico" w:cs="Pacifico"/>
          <w:sz w:val="24"/>
          <w:szCs w:val="24"/>
          <w:u w:val="single"/>
        </w:rPr>
        <w:tab/>
        <w:t>__________</w:t>
      </w:r>
    </w:p>
    <w:p w14:paraId="25FCA7E2" w14:textId="77777777" w:rsidR="00B767BB" w:rsidRDefault="009345ED">
      <w:pPr>
        <w:rPr>
          <w:sz w:val="24"/>
          <w:szCs w:val="24"/>
        </w:rPr>
      </w:pPr>
      <w:r>
        <w:rPr>
          <w:sz w:val="24"/>
          <w:szCs w:val="24"/>
        </w:rPr>
        <w:t xml:space="preserve">Secretary                                                         </w:t>
      </w:r>
      <w:r>
        <w:rPr>
          <w:sz w:val="24"/>
          <w:szCs w:val="24"/>
        </w:rPr>
        <w:tab/>
        <w:t xml:space="preserve">           Date of Approval</w:t>
      </w:r>
    </w:p>
    <w:p w14:paraId="68C162F0" w14:textId="77777777" w:rsidR="00B767BB" w:rsidRDefault="009345ED">
      <w:pPr>
        <w:rPr>
          <w:b/>
          <w:sz w:val="20"/>
          <w:szCs w:val="20"/>
        </w:rPr>
      </w:pPr>
      <w:r>
        <w:rPr>
          <w:b/>
          <w:sz w:val="20"/>
          <w:szCs w:val="20"/>
        </w:rPr>
        <w:t xml:space="preserve">Cleveland Neighborhood Association      </w:t>
      </w:r>
      <w:r>
        <w:rPr>
          <w:b/>
          <w:sz w:val="20"/>
          <w:szCs w:val="20"/>
        </w:rPr>
        <w:t xml:space="preserve">                             </w:t>
      </w:r>
      <w:r>
        <w:rPr>
          <w:b/>
          <w:sz w:val="20"/>
          <w:szCs w:val="20"/>
        </w:rPr>
        <w:tab/>
      </w:r>
      <w:r>
        <w:rPr>
          <w:sz w:val="24"/>
          <w:szCs w:val="24"/>
        </w:rPr>
        <w:t>(write in date next month)</w:t>
      </w:r>
      <w:r>
        <w:rPr>
          <w:b/>
          <w:sz w:val="20"/>
          <w:szCs w:val="20"/>
        </w:rPr>
        <w:t xml:space="preserve">   </w:t>
      </w:r>
    </w:p>
    <w:p w14:paraId="5DFD8939" w14:textId="77777777" w:rsidR="00B767BB" w:rsidRDefault="00B767BB">
      <w:pPr>
        <w:rPr>
          <w:b/>
          <w:sz w:val="20"/>
          <w:szCs w:val="20"/>
        </w:rPr>
      </w:pPr>
    </w:p>
    <w:p w14:paraId="62862918" w14:textId="77777777" w:rsidR="00B767BB" w:rsidRDefault="00B767BB">
      <w:pPr>
        <w:rPr>
          <w:b/>
          <w:sz w:val="20"/>
          <w:szCs w:val="20"/>
        </w:rPr>
      </w:pPr>
    </w:p>
    <w:p w14:paraId="4FE3724E" w14:textId="77777777" w:rsidR="00B767BB" w:rsidRDefault="00B767BB">
      <w:pPr>
        <w:rPr>
          <w:b/>
          <w:sz w:val="20"/>
          <w:szCs w:val="20"/>
        </w:rPr>
      </w:pPr>
    </w:p>
    <w:p w14:paraId="63A50C73" w14:textId="77777777" w:rsidR="00B767BB" w:rsidRDefault="00B767BB">
      <w:pPr>
        <w:rPr>
          <w:b/>
          <w:sz w:val="20"/>
          <w:szCs w:val="20"/>
        </w:rPr>
      </w:pPr>
    </w:p>
    <w:p w14:paraId="4DDB8A1E" w14:textId="77777777" w:rsidR="00B767BB" w:rsidRDefault="009345ED">
      <w:pPr>
        <w:rPr>
          <w:b/>
          <w:sz w:val="20"/>
          <w:szCs w:val="20"/>
        </w:rPr>
      </w:pPr>
      <w:r>
        <w:rPr>
          <w:b/>
          <w:noProof/>
          <w:sz w:val="20"/>
          <w:szCs w:val="20"/>
        </w:rPr>
        <w:lastRenderedPageBreak/>
        <w:drawing>
          <wp:inline distT="114300" distB="114300" distL="114300" distR="114300" wp14:anchorId="406B1373" wp14:editId="66D5E756">
            <wp:extent cx="4644928" cy="1005279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4644928" cy="10052790"/>
                    </a:xfrm>
                    <a:prstGeom prst="rect">
                      <a:avLst/>
                    </a:prstGeom>
                    <a:ln/>
                  </pic:spPr>
                </pic:pic>
              </a:graphicData>
            </a:graphic>
          </wp:inline>
        </w:drawing>
      </w:r>
    </w:p>
    <w:p w14:paraId="7A4E81C7" w14:textId="77777777" w:rsidR="00B767BB" w:rsidRDefault="00B767BB">
      <w:pPr>
        <w:rPr>
          <w:b/>
          <w:sz w:val="20"/>
          <w:szCs w:val="20"/>
        </w:rPr>
      </w:pPr>
    </w:p>
    <w:p w14:paraId="30D5AA2D" w14:textId="77777777" w:rsidR="00B767BB" w:rsidRDefault="009345ED">
      <w:pPr>
        <w:rPr>
          <w:b/>
          <w:sz w:val="20"/>
          <w:szCs w:val="20"/>
        </w:rPr>
      </w:pPr>
      <w:r>
        <w:rPr>
          <w:b/>
          <w:sz w:val="20"/>
          <w:szCs w:val="20"/>
        </w:rPr>
        <w:t xml:space="preserve">35th and Penn-NICE MN proposal </w:t>
      </w:r>
    </w:p>
    <w:p w14:paraId="0FEE55FE" w14:textId="77777777" w:rsidR="00B767BB" w:rsidRDefault="00B767BB">
      <w:pPr>
        <w:rPr>
          <w:b/>
          <w:sz w:val="20"/>
          <w:szCs w:val="20"/>
        </w:rPr>
      </w:pPr>
    </w:p>
    <w:p w14:paraId="4565BC5A" w14:textId="77777777" w:rsidR="00B767BB" w:rsidRDefault="009345ED">
      <w:pPr>
        <w:rPr>
          <w:b/>
          <w:sz w:val="20"/>
          <w:szCs w:val="20"/>
        </w:rPr>
      </w:pPr>
      <w:r>
        <w:rPr>
          <w:b/>
          <w:sz w:val="20"/>
          <w:szCs w:val="20"/>
        </w:rPr>
        <w:t>Approve a commitment of funds to the Northside Investment Cooperative Enterprise (NICE) to acquire 3445, 3449, and 3501 Penn. Including:</w:t>
      </w:r>
    </w:p>
    <w:p w14:paraId="6AF7A2AF" w14:textId="77777777" w:rsidR="00B767BB" w:rsidRDefault="009345ED">
      <w:pPr>
        <w:rPr>
          <w:b/>
          <w:sz w:val="20"/>
          <w:szCs w:val="20"/>
        </w:rPr>
      </w:pPr>
      <w:r>
        <w:rPr>
          <w:b/>
          <w:sz w:val="20"/>
          <w:szCs w:val="20"/>
        </w:rPr>
        <w:t>• Phase II NRP Lot Redevelopment Funds $145,833.28</w:t>
      </w:r>
    </w:p>
    <w:p w14:paraId="3928F32F" w14:textId="77777777" w:rsidR="00B767BB" w:rsidRDefault="009345ED">
      <w:pPr>
        <w:rPr>
          <w:b/>
          <w:sz w:val="20"/>
          <w:szCs w:val="20"/>
        </w:rPr>
      </w:pPr>
      <w:r>
        <w:rPr>
          <w:b/>
          <w:sz w:val="20"/>
          <w:szCs w:val="20"/>
        </w:rPr>
        <w:t>• Phase III CPP Reserve Funds $10,000</w:t>
      </w:r>
    </w:p>
    <w:p w14:paraId="73062338" w14:textId="77777777" w:rsidR="00B767BB" w:rsidRDefault="009345ED">
      <w:pPr>
        <w:rPr>
          <w:b/>
          <w:sz w:val="20"/>
          <w:szCs w:val="20"/>
        </w:rPr>
      </w:pPr>
      <w:r>
        <w:rPr>
          <w:b/>
          <w:sz w:val="20"/>
          <w:szCs w:val="20"/>
        </w:rPr>
        <w:t xml:space="preserve">• Phase I </w:t>
      </w:r>
      <w:proofErr w:type="gramStart"/>
      <w:r>
        <w:rPr>
          <w:b/>
          <w:sz w:val="20"/>
          <w:szCs w:val="20"/>
        </w:rPr>
        <w:t>NRP  Implement</w:t>
      </w:r>
      <w:proofErr w:type="gramEnd"/>
      <w:r>
        <w:rPr>
          <w:b/>
          <w:sz w:val="20"/>
          <w:szCs w:val="20"/>
        </w:rPr>
        <w:t xml:space="preserve"> Lowry</w:t>
      </w:r>
      <w:r>
        <w:rPr>
          <w:b/>
          <w:sz w:val="20"/>
          <w:szCs w:val="20"/>
        </w:rPr>
        <w:t>/Penn Strategic Plans $2,050.00</w:t>
      </w:r>
    </w:p>
    <w:p w14:paraId="4D8210AE" w14:textId="77777777" w:rsidR="00B767BB" w:rsidRDefault="009345ED">
      <w:pPr>
        <w:rPr>
          <w:b/>
          <w:sz w:val="20"/>
          <w:szCs w:val="20"/>
        </w:rPr>
      </w:pPr>
      <w:r>
        <w:rPr>
          <w:b/>
          <w:sz w:val="20"/>
          <w:szCs w:val="20"/>
        </w:rPr>
        <w:t>Direct CPED to work with NICE to contract the funds for the property acquisition to launch an investment cooperative focused on community ownership and local businesses.</w:t>
      </w:r>
    </w:p>
    <w:p w14:paraId="11C6CE70" w14:textId="77777777" w:rsidR="00B767BB" w:rsidRDefault="009345ED">
      <w:pPr>
        <w:rPr>
          <w:b/>
          <w:sz w:val="20"/>
          <w:szCs w:val="20"/>
        </w:rPr>
      </w:pPr>
      <w:r>
        <w:rPr>
          <w:b/>
          <w:sz w:val="20"/>
          <w:szCs w:val="20"/>
        </w:rPr>
        <w:t>Funding will be contingent on (include as many of thes</w:t>
      </w:r>
      <w:r>
        <w:rPr>
          <w:b/>
          <w:sz w:val="20"/>
          <w:szCs w:val="20"/>
        </w:rPr>
        <w:t>e as you think would be important to the approval of the board):</w:t>
      </w:r>
    </w:p>
    <w:p w14:paraId="12EA4F65" w14:textId="77777777" w:rsidR="00B767BB" w:rsidRDefault="009345ED">
      <w:pPr>
        <w:rPr>
          <w:b/>
          <w:sz w:val="20"/>
          <w:szCs w:val="20"/>
        </w:rPr>
      </w:pPr>
      <w:r>
        <w:rPr>
          <w:b/>
          <w:sz w:val="20"/>
          <w:szCs w:val="20"/>
        </w:rPr>
        <w:t>• Additional funding being identified and approved for property acquisition</w:t>
      </w:r>
    </w:p>
    <w:p w14:paraId="41F48BB7" w14:textId="77777777" w:rsidR="00B767BB" w:rsidRDefault="009345ED">
      <w:pPr>
        <w:rPr>
          <w:b/>
          <w:sz w:val="20"/>
          <w:szCs w:val="20"/>
        </w:rPr>
      </w:pPr>
      <w:r>
        <w:rPr>
          <w:b/>
          <w:sz w:val="20"/>
          <w:szCs w:val="20"/>
        </w:rPr>
        <w:t>• Purchase agreement and closing on said property</w:t>
      </w:r>
    </w:p>
    <w:p w14:paraId="5DA0C3E5" w14:textId="77777777" w:rsidR="00B767BB" w:rsidRDefault="009345ED">
      <w:pPr>
        <w:rPr>
          <w:b/>
          <w:sz w:val="20"/>
          <w:szCs w:val="20"/>
        </w:rPr>
      </w:pPr>
      <w:r>
        <w:rPr>
          <w:b/>
          <w:sz w:val="20"/>
          <w:szCs w:val="20"/>
        </w:rPr>
        <w:t>• Supportive approval of project funding by 40 Cleveland resident</w:t>
      </w:r>
      <w:r>
        <w:rPr>
          <w:b/>
          <w:sz w:val="20"/>
          <w:szCs w:val="20"/>
        </w:rPr>
        <w:t>s by October 31st</w:t>
      </w:r>
    </w:p>
    <w:p w14:paraId="7B880EEA" w14:textId="77777777" w:rsidR="00B767BB" w:rsidRDefault="009345ED">
      <w:pPr>
        <w:rPr>
          <w:b/>
          <w:sz w:val="20"/>
          <w:szCs w:val="20"/>
        </w:rPr>
      </w:pPr>
      <w:r>
        <w:rPr>
          <w:b/>
          <w:sz w:val="20"/>
          <w:szCs w:val="20"/>
        </w:rPr>
        <w:t>• Expanded NICE board leadership to 6 members by Closing date</w:t>
      </w:r>
    </w:p>
    <w:p w14:paraId="2DB12856" w14:textId="77777777" w:rsidR="00B767BB" w:rsidRDefault="009345ED">
      <w:pPr>
        <w:rPr>
          <w:b/>
          <w:sz w:val="20"/>
          <w:szCs w:val="20"/>
        </w:rPr>
      </w:pPr>
      <w:r>
        <w:rPr>
          <w:b/>
          <w:sz w:val="20"/>
          <w:szCs w:val="20"/>
        </w:rPr>
        <w:t>• Expanded NICE dues paying membership to 25 by Closing date</w:t>
      </w:r>
    </w:p>
    <w:p w14:paraId="00653281" w14:textId="77777777" w:rsidR="00B767BB" w:rsidRDefault="009345ED">
      <w:pPr>
        <w:rPr>
          <w:b/>
          <w:sz w:val="20"/>
          <w:szCs w:val="20"/>
        </w:rPr>
      </w:pPr>
      <w:r>
        <w:rPr>
          <w:b/>
          <w:sz w:val="20"/>
          <w:szCs w:val="20"/>
        </w:rPr>
        <w:t>• Commitment from community partners to be identified, such as City of Lakes Community Land Trust or Twin Cities La</w:t>
      </w:r>
      <w:r>
        <w:rPr>
          <w:b/>
          <w:sz w:val="20"/>
          <w:szCs w:val="20"/>
        </w:rPr>
        <w:t>nd Bank</w:t>
      </w:r>
    </w:p>
    <w:p w14:paraId="454F2860" w14:textId="77777777" w:rsidR="00B767BB" w:rsidRDefault="009345ED">
      <w:pPr>
        <w:rPr>
          <w:b/>
          <w:sz w:val="20"/>
          <w:szCs w:val="20"/>
        </w:rPr>
      </w:pPr>
      <w:r>
        <w:rPr>
          <w:b/>
          <w:sz w:val="20"/>
          <w:szCs w:val="20"/>
        </w:rPr>
        <w:t>• With final contingencies to be specified within 30 days</w:t>
      </w:r>
    </w:p>
    <w:p w14:paraId="08CCB67C" w14:textId="77777777" w:rsidR="00B767BB" w:rsidRDefault="009345ED">
      <w:pPr>
        <w:rPr>
          <w:b/>
          <w:sz w:val="20"/>
          <w:szCs w:val="20"/>
        </w:rPr>
      </w:pPr>
      <w:r>
        <w:rPr>
          <w:b/>
          <w:sz w:val="20"/>
          <w:szCs w:val="20"/>
        </w:rPr>
        <w:t>• To determine clarification if board members also be investors</w:t>
      </w:r>
    </w:p>
    <w:p w14:paraId="3081591D" w14:textId="77777777" w:rsidR="00B767BB" w:rsidRDefault="009345ED">
      <w:pPr>
        <w:rPr>
          <w:b/>
          <w:sz w:val="20"/>
          <w:szCs w:val="20"/>
        </w:rPr>
      </w:pPr>
      <w:r>
        <w:rPr>
          <w:b/>
          <w:sz w:val="20"/>
          <w:szCs w:val="20"/>
        </w:rPr>
        <w:t>Decisions regarding funding:</w:t>
      </w:r>
    </w:p>
    <w:p w14:paraId="6D446B80" w14:textId="77777777" w:rsidR="00B767BB" w:rsidRDefault="009345ED">
      <w:pPr>
        <w:rPr>
          <w:b/>
          <w:sz w:val="20"/>
          <w:szCs w:val="20"/>
        </w:rPr>
      </w:pPr>
      <w:r>
        <w:rPr>
          <w:b/>
          <w:sz w:val="20"/>
          <w:szCs w:val="20"/>
        </w:rPr>
        <w:t xml:space="preserve"> </w:t>
      </w:r>
    </w:p>
    <w:p w14:paraId="74DCEFA7" w14:textId="77777777" w:rsidR="00B767BB" w:rsidRDefault="009345ED">
      <w:pPr>
        <w:rPr>
          <w:b/>
          <w:sz w:val="20"/>
          <w:szCs w:val="20"/>
        </w:rPr>
      </w:pPr>
      <w:r>
        <w:rPr>
          <w:b/>
          <w:sz w:val="20"/>
          <w:szCs w:val="20"/>
        </w:rPr>
        <w:t>• Up to $155,000 no-interest 5-year forgivable loan contingent on expanding membership to 200 m</w:t>
      </w:r>
      <w:r>
        <w:rPr>
          <w:b/>
          <w:sz w:val="20"/>
          <w:szCs w:val="20"/>
        </w:rPr>
        <w:t>embers</w:t>
      </w:r>
    </w:p>
    <w:p w14:paraId="5AE2D812" w14:textId="77777777" w:rsidR="00B767BB" w:rsidRDefault="009345ED">
      <w:pPr>
        <w:rPr>
          <w:b/>
          <w:sz w:val="20"/>
          <w:szCs w:val="20"/>
        </w:rPr>
      </w:pPr>
      <w:r>
        <w:rPr>
          <w:b/>
          <w:sz w:val="20"/>
          <w:szCs w:val="20"/>
        </w:rPr>
        <w:t>• All funding contingent on Penn Properties remaining in possession of NICE MN for the intended uses for 15 years</w:t>
      </w:r>
    </w:p>
    <w:p w14:paraId="4B8814DD" w14:textId="77777777" w:rsidR="00B767BB" w:rsidRDefault="009345ED">
      <w:pPr>
        <w:rPr>
          <w:b/>
          <w:sz w:val="20"/>
          <w:szCs w:val="20"/>
        </w:rPr>
      </w:pPr>
      <w:r>
        <w:rPr>
          <w:b/>
          <w:sz w:val="20"/>
          <w:szCs w:val="20"/>
        </w:rPr>
        <w:t xml:space="preserve"> </w:t>
      </w:r>
    </w:p>
    <w:p w14:paraId="3E953275" w14:textId="77777777" w:rsidR="00B767BB" w:rsidRDefault="009345ED">
      <w:pPr>
        <w:rPr>
          <w:b/>
          <w:sz w:val="20"/>
          <w:szCs w:val="20"/>
        </w:rPr>
      </w:pPr>
      <w:r>
        <w:rPr>
          <w:b/>
          <w:sz w:val="20"/>
          <w:szCs w:val="20"/>
        </w:rPr>
        <w:t xml:space="preserve"> </w:t>
      </w:r>
    </w:p>
    <w:p w14:paraId="7CBD99FA" w14:textId="77777777" w:rsidR="00B767BB" w:rsidRDefault="009345ED">
      <w:pPr>
        <w:rPr>
          <w:b/>
          <w:sz w:val="20"/>
          <w:szCs w:val="20"/>
        </w:rPr>
      </w:pPr>
      <w:r>
        <w:rPr>
          <w:b/>
          <w:sz w:val="20"/>
          <w:szCs w:val="20"/>
        </w:rPr>
        <w:t xml:space="preserve">All of this goes to CPED to actually finalize all the agreements and contingent on their own legal and development due diligence. </w:t>
      </w:r>
    </w:p>
    <w:p w14:paraId="10C9061B" w14:textId="77777777" w:rsidR="00B767BB" w:rsidRDefault="009345ED">
      <w:pPr>
        <w:rPr>
          <w:b/>
          <w:sz w:val="20"/>
          <w:szCs w:val="20"/>
        </w:rPr>
      </w:pPr>
      <w:r>
        <w:rPr>
          <w:b/>
          <w:sz w:val="20"/>
          <w:szCs w:val="20"/>
        </w:rPr>
        <w:t xml:space="preserve"> </w:t>
      </w:r>
    </w:p>
    <w:p w14:paraId="0AFBFE12" w14:textId="77777777" w:rsidR="00B767BB" w:rsidRDefault="00B767BB">
      <w:pPr>
        <w:rPr>
          <w:b/>
          <w:sz w:val="20"/>
          <w:szCs w:val="20"/>
        </w:rPr>
      </w:pPr>
    </w:p>
    <w:p w14:paraId="004EBE3A" w14:textId="77777777" w:rsidR="00B767BB" w:rsidRDefault="00B767BB">
      <w:pPr>
        <w:rPr>
          <w:b/>
          <w:sz w:val="20"/>
          <w:szCs w:val="20"/>
        </w:rPr>
      </w:pPr>
    </w:p>
    <w:p w14:paraId="67E467B2" w14:textId="77777777" w:rsidR="00B767BB" w:rsidRDefault="00B767BB">
      <w:pPr>
        <w:rPr>
          <w:b/>
          <w:sz w:val="20"/>
          <w:szCs w:val="20"/>
        </w:rPr>
      </w:pPr>
    </w:p>
    <w:sectPr w:rsidR="00B767BB">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8144BA" w14:textId="77777777" w:rsidR="009345ED" w:rsidRDefault="009345ED">
      <w:pPr>
        <w:spacing w:line="240" w:lineRule="auto"/>
      </w:pPr>
      <w:r>
        <w:separator/>
      </w:r>
    </w:p>
  </w:endnote>
  <w:endnote w:type="continuationSeparator" w:id="0">
    <w:p w14:paraId="2D94355C" w14:textId="77777777" w:rsidR="009345ED" w:rsidRDefault="009345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default"/>
  </w:font>
  <w:font w:name="Pacifico">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C7E2E" w14:textId="77777777" w:rsidR="00B767BB" w:rsidRDefault="00B767B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2A6115" w14:textId="77777777" w:rsidR="009345ED" w:rsidRDefault="009345ED">
      <w:pPr>
        <w:spacing w:line="240" w:lineRule="auto"/>
      </w:pPr>
      <w:r>
        <w:separator/>
      </w:r>
    </w:p>
  </w:footnote>
  <w:footnote w:type="continuationSeparator" w:id="0">
    <w:p w14:paraId="0F0A1DFB" w14:textId="77777777" w:rsidR="009345ED" w:rsidRDefault="009345E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6D4056"/>
    <w:multiLevelType w:val="multilevel"/>
    <w:tmpl w:val="E8CC73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F5F1E56"/>
    <w:multiLevelType w:val="hybridMultilevel"/>
    <w:tmpl w:val="003EC53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15:restartNumberingAfterBreak="0">
    <w:nsid w:val="4BAE1D70"/>
    <w:multiLevelType w:val="hybridMultilevel"/>
    <w:tmpl w:val="035E9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F81A87"/>
    <w:multiLevelType w:val="multilevel"/>
    <w:tmpl w:val="AFD4F3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FF93C99"/>
    <w:multiLevelType w:val="hybridMultilevel"/>
    <w:tmpl w:val="01406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6679BB"/>
    <w:multiLevelType w:val="hybridMultilevel"/>
    <w:tmpl w:val="8A487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B615B9"/>
    <w:multiLevelType w:val="multilevel"/>
    <w:tmpl w:val="F8A0A4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3"/>
  </w:num>
  <w:num w:numId="3">
    <w:abstractNumId w:val="0"/>
  </w:num>
  <w:num w:numId="4">
    <w:abstractNumId w:val="5"/>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7BB"/>
    <w:rsid w:val="007534A7"/>
    <w:rsid w:val="009345ED"/>
    <w:rsid w:val="00B767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199DB"/>
  <w15:docId w15:val="{A1600AB1-ED1A-48AE-A382-8EE05FBC6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7534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drive.google.com/file/d/11_x8Qu4yMWDxkVmBPHfRXenla9PGkpwa/view?usp=drivesdk" TargetMode="External"/><Relationship Id="rId3" Type="http://schemas.openxmlformats.org/officeDocument/2006/relationships/settings" Target="settings.xml"/><Relationship Id="rId7" Type="http://schemas.openxmlformats.org/officeDocument/2006/relationships/hyperlink" Target="https://www.mapquest.com/us/minnesota/lucy-craft-laney-school-2293929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Pages>
  <Words>1388</Words>
  <Characters>7912</Characters>
  <Application>Microsoft Office Word</Application>
  <DocSecurity>0</DocSecurity>
  <Lines>65</Lines>
  <Paragraphs>18</Paragraphs>
  <ScaleCrop>false</ScaleCrop>
  <Company/>
  <LinksUpToDate>false</LinksUpToDate>
  <CharactersWithSpaces>9282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Tommy Reyes</cp:lastModifiedBy>
  <cp:revision>2</cp:revision>
  <dcterms:created xsi:type="dcterms:W3CDTF">2020-08-29T19:46:00Z</dcterms:created>
  <dcterms:modified xsi:type="dcterms:W3CDTF">2020-08-29T19:54:00Z</dcterms:modified>
</cp:coreProperties>
</file>